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AD" w:rsidRDefault="00D42AAD" w:rsidP="00D42AAD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1214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D42AAD" w:rsidRDefault="00D42AAD" w:rsidP="00D42AAD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D42AAD" w:rsidRDefault="00D42AAD" w:rsidP="00D42AA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24.11.2025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46</w:t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D42AAD">
        <w:tc>
          <w:tcPr>
            <w:tcW w:w="4239" w:type="dxa"/>
          </w:tcPr>
          <w:p w:rsidR="00D42AAD" w:rsidRDefault="00D42A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внесении изменений в Инструкцию по делопроизводству в Думе Великого Новгорода</w:t>
            </w:r>
          </w:p>
          <w:p w:rsidR="00D42AAD" w:rsidRDefault="00D42AAD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Внести в Инструкцию по делопроизводству в Думе Великого Новгорода, утвержденную постановлением Председателя Думы Великого Новгорода от 13.08.2024 № 21, следующие изменения: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В подпункте 1.1 слова "(далее - Дума)" заменить словами "(далее также Дума, организация)";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 Подпункт 1.3 изложить в следующей редакции: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"1.3. Определения терминов, применяемых в делопроизводстве, содержатся в национальных стандартах Российской Федерации </w:t>
      </w:r>
      <w:hyperlink r:id="rId5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ГОСТ Р 7.0.8-2025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. "Система стандартов по информации, библиотечному и издательскому делу. Делопроизводство и архивное дело. Термины и определения", </w:t>
      </w:r>
      <w:hyperlink r:id="rId6" w:history="1">
        <w:r>
          <w:rPr>
            <w:rFonts w:ascii="Times New Roman" w:hAnsi="Times New Roman" w:cs="Times New Roman"/>
            <w:color w:val="000000"/>
            <w:sz w:val="26"/>
            <w:szCs w:val="26"/>
          </w:rPr>
          <w:t>ГОСТ Р 7.0.97-2025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(далее - ГОСТ Р 7.0.97-2025).";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 Подпункт 1.6 изложить в следующей редакции: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"1.6. Порядок рассмотрения обращений граждан Российской Федерации, иностранных граждан, лиц без гражданства, объединений граждан, в том числе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юридических лиц, и ведение делопроизводства по указанным обращениям осуществляется в соответствии с Федеральным законом от 2 мая 2006 г. № 59-ФЗ         "О порядке рассмотрения обращений граждан Российской Федерации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".;</w:t>
      </w:r>
      <w:proofErr w:type="gramEnd"/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 В подпункте 2.3: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1.4.1. В абзаце четвертом слова "межстрочный интервал" заменить словами "межстрочных интервала";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1.4.2. В абзаце восьмом слова "не более 7,5 см" заменить словами "не более       8 см";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1.5. В последнем абзаце пункта 2.4 слово "ГОСТ Р 7.0.97-2016" заменить словом "ГОСТ Р 7.0.97-2025";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1.6. В подпункте 2.9: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абзацы третий - пятый изложить в следующей редакции: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"наименование организации (структурного подразделения);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наименование должности;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справочные данные об организации;";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абзац одиннадцатый изложить в следующей редакции: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"гриф (пометка) об ограничении доступа к документу;";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1.7. В подпункте 2.12 слова "органа - автора документа" заменить словом "организации";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1.8. Подпункт 2.13 изложить в следующей редакции: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"2.13. Наименование должности используется на бланках писем депутатов Думы с указанием избирательного округа, по которому был избран депутат, на бланках постановлений и распоряжений Председателя Думы и располагается под наименованием Думы Великого Новгорода.";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1.9. В подпункте 2.14 слова "- автора документа" исключить;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1.10. В подпункте 2.15 слова "- авторе документа" исключить, слова "сетевой адрес" заменить словами "адрес сайта в сети "Интернет";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1.11. В подпункте 2.16 слова "автора документа" заменить словами "составителя документа (наименованием организации, наименованием структурного подразделения, наименованием должности)"; 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1.12. В последнем абзаце подпункта 2.18 слово "авторов" заменить словом "организаций";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1.13. Подпункт 2.20 исключить;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1.14. Подпункт 2.21 изложить в следующей редакции: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"2.21. Гриф (пометка) об ограничении доступа к документу проставляется в правом верхнем углу первого листа документа (проекта документа, сопроводительного письма к документу) на границе верхнего поля при наличии в документе информации, доступ к которой ограничен в соответствии с законодательством Российской Федерации.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Виды используемых в организации грифов (пометок) об ограничении доступа должны соответствовать законодательным и иным нормативным правовым актам Российской Федерации. В состав грифа (пометки) об ограничении доступа к документу входит ограничительная надпись ("Для служебного пользования", "Конфиденциально" или др.), дополняемая номером экземпляра документа и другими сведениями в соответствии с законодательством Российской Федерации,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26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"Для служебного пользования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Экз. 1".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Необходимость проставления пометки "Для служебного пользования" определяется исполнителем и должностным лицом, подписывающим либо утверждающим документ.";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1.15. В абзаце третьем подпункта 2.22 слово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центруются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" заменить словом "центрируются";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1.16. Подпункты 2.23, 2.24 изложить в следующей редакции: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"2.23. Гриф утверждения проставляется на документе при его утверждении должностным лицом, распорядительным документом (правовым актом должностного лица или решением коллегиального органа).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2.24. Гриф утверждения размещается в правом верхнем углу первого листа документа. Строки реквизита выравниваются по левому краю или центрируются относительно самой длинной строки.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 утверждении документа должностным лицом гриф утверждения состоит из слова УТВЕРЖДАЮ (печатается прописными буквами без кавычек), наименования должности лица, утверждающего документ, его подписи, инициалов, фамилии и даты утверждения,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530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"УТВЕРЖДАЮ</w:t>
      </w:r>
    </w:p>
    <w:p w:rsidR="00D42AAD" w:rsidRDefault="00D42AAD" w:rsidP="00D42AAD">
      <w:pPr>
        <w:tabs>
          <w:tab w:val="left" w:pos="4937"/>
        </w:tabs>
        <w:autoSpaceDE w:val="0"/>
        <w:autoSpaceDN w:val="0"/>
        <w:adjustRightInd w:val="0"/>
        <w:spacing w:after="0" w:line="240" w:lineRule="auto"/>
        <w:ind w:left="4512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Председатель Думы Великого Новгорода        ______________И.О. Фамилия</w:t>
      </w:r>
    </w:p>
    <w:p w:rsidR="00D42AAD" w:rsidRDefault="00D42AAD" w:rsidP="00D42AAD">
      <w:pPr>
        <w:tabs>
          <w:tab w:val="left" w:pos="4512"/>
        </w:tabs>
        <w:autoSpaceDE w:val="0"/>
        <w:autoSpaceDN w:val="0"/>
        <w:adjustRightInd w:val="0"/>
        <w:spacing w:after="0" w:line="360" w:lineRule="auto"/>
        <w:ind w:left="550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"___"___________ 20___ года".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утверждении документа распорядительным документом гриф утверждения состоит из слова УТВЕРЖДЕНО, наименования распорядительного документа в творительном падеже, его даты, номера,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530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"УТВЕРЖДЕНО</w:t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550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распоряжением Председателя                    Думы Великого Новгорода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530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от 00.00.0000 № ________".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Слово УТВЕРЖДЕНО допускается согласовывать с наименованием вида утверждаемого документа (УТВЕРЖДЕНА, УТВЕРЖДЕНЫ или УТВЕРЖДЕН).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 утверждении документа коллегиальным органом, решения которого фиксируются в протоколе, в грифе утверждения указываются наименование органа, решением которого утвержден документ, дата и номер протокола (в скобках).";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1.17. В подпункте 2.25: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1.17.1. Абзац второй изложить в следующей редакции: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"Заголовок к тексту оформляется под реквизитами бланка слева, от границы левого поля. В решениях коллегиальных органов, постановлениях, распоряжениях, издаваемых на продольных бланках, заголовок к тексту может оформляться над текстом посередине рабочего поля документа и центрироваться относительно самой длинной строки.";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1.17.2. Абзац третий исключить;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1.18. В подпункте 2.26: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1.18.1. В абзаце третьем слова "- автора документа" исключить;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1.18.2. Абзац шестой исключить;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1.18.3. Абзац седьмой изложить в следующей редакции: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"В документах коллегиальных органов текст излагается от третьего лица единственного числа ("комиссия... решила").";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1.18.4. В абзаце девятом слова "организаций, их структурных подразделений" заменить словами "Думы, ее структурных подразделений и должностных лиц";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1.18.5. В абзаце десятом слово "приказываем," исключить;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1.18.6. В абзаце тринадцатом слова "("министерство не возражает...", "общество считает возможным...")" заменить словами "(Дума не возражает...")";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1.18.7. В абзаце четырнадцатом слова "должностном бланке" заменить словами "бланке должностного лица";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1.18.8. Абзацы восемнадцатый, девятнадцатый изложить в следующей редакции: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"вступительное обращение. В обращении по фамилии инициалы лица не указываются;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заключительная этикетная фраза. Заключительная этикетная фраза печатается от границы левого поля, начинается с прописной буквы и заканчивается запятой      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"С уважением,...").";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1.18.9. Дополнить абзацем следующего содержания: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"Вступительное обращение и заключительная этикетная фраза отделяются от текста или отметки о приложении дополнительным межстрочным интервалом.";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1.19. В подпункте 2.27: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1.19.1. Абзац первый изложить в следующей редакции: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"2.27. Отметка о приложении содержит сведения о документе (документах), прилагаемом к основному документу.";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1.19.2. После абзаца шестого дополнить абзацем следующего содержания: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"если письмо направляется нескольким адресатам, а приложение только в первый адрес: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-459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"Приложение: Акт проверки... на 5 л. в 1 экз. только в первый адрес.";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1.19.3. Абзац восьмой дополнить словами ", их объем в листах и мегабайтах (килобайтах)";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1.19.4. Абзацы девятый - четырнадцатый изложить в следующей редакции: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"В распорядительных документах, договорах, инструкциях и прочих документах. сведения о наличии приложения оформляются следующим образом: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тексте документа при первом упоминании документа - приложения в скобках указывается: "... (приложение)" или "... (приложение 1)";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перед номером приложения допускается ставить знак номера: "... (приложение № 2)";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 первом листе документа - приложения в правом верхнем углу печатается слово "Приложение" (при наличии указывается его номер) и приводятся наименование вида, дата и номер документа, к которому документ является приложением:</w:t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2421"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"Приложение № 2</w:t>
      </w:r>
    </w:p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2421"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 постановлению Председателя Думы Великого Новгорода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421"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15.08.2015 № 112".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Строки реквизита выравниваются по левому краю или центрируются относительно самой длинной строки.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Документ, утвержденный распорядительным документом, является неотъемлемой частью такого распорядительного документа и имеет в правом верхнем углу соответствующую отметку.";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1.20. Подпункт 2.28 изложить в следующей редакции: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"2.28. Гриф согласования в зависимости от вида документа и особенностей его оформления может проставляться: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 первом листе документа (если документ имеет титульный лист - на титульном листе) в левом верхнем углу на уровне грифа утверждения;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 согласовании документа коллегиальным органом - на последнем листе документа под текстом от левого поля документа;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 большом числе согласующих сторон - на листе согласования, являющемся неотъемлемой частью документа.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Гриф согласования состоит из слова СОГЛАСОВАНО, написанного прописными буквами без кавычек, должности лица, которым согласован документ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(включая наименование организации), его собственноручной подписи, инициалов, фамилии, даты согласования.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Слово СОГЛАСОВАНО допускается согласовывать с наименованием вида документа.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Если согласование осуществляется коллегиальным органом, в грифе согласования указывают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указывают: вид документа, наименование организации, согласовавшей документ, дату и номер письма.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 согласовании документа несколькими организациями грифы согласования располагаются на одном уровне. Если согласующих организаций больше двух или если есть гриф утверждения, грифы согласования располагаются друг под другом.";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1.21. В подпункте 2.30: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1.21.1. В абзаце двенадцатом слова "отметки об электронной подписи (при наличии)" заменить словами "реквизиты документа";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1.21.2. Последний абзац изложить в следующей редакции: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"Отметка об усиленной квалифицированной или усиленной неквалифицированной электронной подписи включает фразу "Документ подписан электронной подписью", номер сертификата ключа электронной подписи (для усиленной неквалифицированной подписи - при наличии сертификата), фамилию, имя, отчество владельца сертификата, срок действия сертификата ключа электронной подписи. Отметка об электронной подписи может включать изображение герба Великого Новгорода.";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1.22. Абзац второй подпункта 2.31 изложить в следующей редакции: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"Печать проставляется на свободном от текста месте, или захватывая часть наименования должности, так чтобы оставались видны имеющиеся на печати надписи и изображения. Печать проставляется, не захватывая собственноручной подписи лица, подписавшего документ. Допускается обозначать место для печати документа отметкой "МП" ("Место печати").";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1.23. В последнем абзаце подпункта 2.37 слово "характере" заменить словом "результатах". </w:t>
      </w:r>
    </w:p>
    <w:p w:rsidR="00D42AAD" w:rsidRDefault="00D42AAD" w:rsidP="00D42AAD">
      <w:pPr>
        <w:autoSpaceDE w:val="0"/>
        <w:autoSpaceDN w:val="0"/>
        <w:adjustRightInd w:val="0"/>
        <w:spacing w:after="0" w:line="360" w:lineRule="auto"/>
        <w:ind w:left="26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 вступает в силу со дня его подписания.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 Опубликовать настоящее постановление в газете "Новгород".</w:t>
      </w: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D42AAD">
        <w:tc>
          <w:tcPr>
            <w:tcW w:w="4676" w:type="dxa"/>
          </w:tcPr>
          <w:p w:rsidR="00D42AAD" w:rsidRDefault="00D42A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D42AAD" w:rsidRDefault="00D42A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D42AAD" w:rsidRDefault="00D42AAD" w:rsidP="00D42AA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2AAD" w:rsidRDefault="00D42AAD" w:rsidP="00D42AA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F7BCA" w:rsidRPr="00D42AAD" w:rsidRDefault="00D42AAD" w:rsidP="00D42AAD">
      <w:r>
        <w:rPr>
          <w:rFonts w:ascii="Times New Roman" w:hAnsi="Times New Roman" w:cs="Times New Roman"/>
          <w:color w:val="000000"/>
          <w:sz w:val="26"/>
          <w:szCs w:val="26"/>
        </w:rPr>
        <w:t>46пд</w:t>
      </w:r>
    </w:p>
    <w:sectPr w:rsidR="002F7BCA" w:rsidRPr="00D42AAD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83"/>
    <w:rsid w:val="001F2D02"/>
    <w:rsid w:val="002F7BCA"/>
    <w:rsid w:val="0033231E"/>
    <w:rsid w:val="003D0019"/>
    <w:rsid w:val="005450E9"/>
    <w:rsid w:val="006A1195"/>
    <w:rsid w:val="007B77BD"/>
    <w:rsid w:val="007E1FAD"/>
    <w:rsid w:val="00902EB5"/>
    <w:rsid w:val="00AE1683"/>
    <w:rsid w:val="00B1523B"/>
    <w:rsid w:val="00B34F0C"/>
    <w:rsid w:val="00B91416"/>
    <w:rsid w:val="00BC621B"/>
    <w:rsid w:val="00D42AAD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FA1E-C147-4373-B0A0-0273178A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90EBD7FFCF1CF370C824CB4B92F9D8DC03028C64090034A6B1DA6B75C57939B5E78FCBCFF5393F5AAA2309F1hFn6G" TargetMode="External"/><Relationship Id="rId5" Type="http://schemas.openxmlformats.org/officeDocument/2006/relationships/hyperlink" Target="consultantplus://offline/ref=1390EBD7FFCF1CF370C824CB4B92F9D8DE0502836D0A0034A6B1DA6B75C57939B5E78FCBCFF5393F5AAA2309F1hFn6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Яковенко Марина Николаевна</cp:lastModifiedBy>
  <cp:revision>2</cp:revision>
  <dcterms:created xsi:type="dcterms:W3CDTF">2025-11-25T06:43:00Z</dcterms:created>
  <dcterms:modified xsi:type="dcterms:W3CDTF">2025-11-25T06:43:00Z</dcterms:modified>
</cp:coreProperties>
</file>