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503519" w:rsidTr="00D11C31">
        <w:tc>
          <w:tcPr>
            <w:tcW w:w="4677" w:type="dxa"/>
            <w:tcBorders>
              <w:top w:val="nil"/>
              <w:left w:val="nil"/>
              <w:bottom w:val="nil"/>
              <w:right w:val="nil"/>
            </w:tcBorders>
          </w:tcPr>
          <w:p w:rsidR="00503519" w:rsidRDefault="00503519">
            <w:pPr>
              <w:pStyle w:val="ConsPlusNormal"/>
              <w:outlineLvl w:val="0"/>
            </w:pPr>
            <w:r>
              <w:t>28 августа 2017 года</w:t>
            </w:r>
          </w:p>
        </w:tc>
        <w:tc>
          <w:tcPr>
            <w:tcW w:w="4678" w:type="dxa"/>
            <w:tcBorders>
              <w:top w:val="nil"/>
              <w:left w:val="nil"/>
              <w:bottom w:val="nil"/>
              <w:right w:val="nil"/>
            </w:tcBorders>
          </w:tcPr>
          <w:p w:rsidR="00503519" w:rsidRDefault="00503519">
            <w:pPr>
              <w:pStyle w:val="ConsPlusNormal"/>
              <w:jc w:val="right"/>
              <w:outlineLvl w:val="0"/>
            </w:pPr>
            <w:r>
              <w:t>N 142-ОЗ</w:t>
            </w:r>
          </w:p>
        </w:tc>
      </w:tr>
    </w:tbl>
    <w:p w:rsidR="00503519" w:rsidRDefault="00503519">
      <w:pPr>
        <w:pStyle w:val="ConsPlusNormal"/>
        <w:pBdr>
          <w:bottom w:val="single" w:sz="6" w:space="0" w:color="auto"/>
        </w:pBdr>
        <w:spacing w:before="100" w:after="100"/>
        <w:jc w:val="both"/>
        <w:rPr>
          <w:sz w:val="2"/>
          <w:szCs w:val="2"/>
        </w:rPr>
      </w:pPr>
    </w:p>
    <w:p w:rsidR="00503519" w:rsidRDefault="00503519">
      <w:pPr>
        <w:pStyle w:val="ConsPlusNormal"/>
        <w:jc w:val="both"/>
      </w:pPr>
    </w:p>
    <w:p w:rsidR="00503519" w:rsidRDefault="00503519">
      <w:pPr>
        <w:pStyle w:val="ConsPlusTitle"/>
        <w:jc w:val="center"/>
      </w:pPr>
      <w:r>
        <w:t>НОВГОРОДСКАЯ ОБЛАСТЬ</w:t>
      </w:r>
    </w:p>
    <w:p w:rsidR="00503519" w:rsidRDefault="00503519">
      <w:pPr>
        <w:pStyle w:val="ConsPlusTitle"/>
        <w:jc w:val="center"/>
      </w:pPr>
    </w:p>
    <w:p w:rsidR="00503519" w:rsidRDefault="00503519">
      <w:pPr>
        <w:pStyle w:val="ConsPlusTitle"/>
        <w:jc w:val="center"/>
      </w:pPr>
      <w:r>
        <w:t>ОБЛАСТНОЙ ЗАКОН</w:t>
      </w:r>
    </w:p>
    <w:p w:rsidR="00503519" w:rsidRDefault="00503519">
      <w:pPr>
        <w:pStyle w:val="ConsPlusTitle"/>
        <w:jc w:val="center"/>
      </w:pPr>
    </w:p>
    <w:p w:rsidR="00503519" w:rsidRDefault="00503519">
      <w:pPr>
        <w:pStyle w:val="ConsPlusTitle"/>
        <w:jc w:val="center"/>
      </w:pPr>
      <w:r>
        <w:t>О ПОРЯДКЕ ПРЕДСТАВЛЕНИЯ ГРАЖДАНАМИ, ПРЕТЕНДУЮЩИМИ</w:t>
      </w:r>
    </w:p>
    <w:p w:rsidR="00503519" w:rsidRDefault="00503519">
      <w:pPr>
        <w:pStyle w:val="ConsPlusTitle"/>
        <w:jc w:val="center"/>
      </w:pPr>
      <w:r>
        <w:t>НА ЗАМЕЩЕНИЕ МУНИЦИПАЛЬНОЙ ДОЛЖНОСТИ, ДОЛЖНОСТИ</w:t>
      </w:r>
    </w:p>
    <w:p w:rsidR="00503519" w:rsidRDefault="00503519">
      <w:pPr>
        <w:pStyle w:val="ConsPlusTitle"/>
        <w:jc w:val="center"/>
      </w:pPr>
      <w:r>
        <w:t>ГЛАВЫ МЕСТНОЙ АДМИНИСТРАЦИИ ПО КОНТРАКТУ, ЛИЦАМИ,</w:t>
      </w:r>
    </w:p>
    <w:p w:rsidR="00503519" w:rsidRDefault="00503519">
      <w:pPr>
        <w:pStyle w:val="ConsPlusTitle"/>
        <w:jc w:val="center"/>
      </w:pPr>
      <w:proofErr w:type="gramStart"/>
      <w:r>
        <w:t>ЗАМЕЩАЮЩИМИ</w:t>
      </w:r>
      <w:proofErr w:type="gramEnd"/>
      <w:r>
        <w:t xml:space="preserve"> УКАЗАННЫЕ ДОЛЖНОСТИ, СВЕДЕНИЙ О ДОХОДАХ,</w:t>
      </w:r>
    </w:p>
    <w:p w:rsidR="00503519" w:rsidRDefault="00503519">
      <w:pPr>
        <w:pStyle w:val="ConsPlusTitle"/>
        <w:jc w:val="center"/>
      </w:pPr>
      <w:r>
        <w:t xml:space="preserve">РАСХОДАХ, ОБ ИМУЩЕСТВЕ И ОБЯЗАТЕЛЬСТВАХ </w:t>
      </w:r>
      <w:proofErr w:type="gramStart"/>
      <w:r>
        <w:t>ИМУЩЕСТВЕННОГО</w:t>
      </w:r>
      <w:proofErr w:type="gramEnd"/>
    </w:p>
    <w:p w:rsidR="00503519" w:rsidRDefault="00503519">
      <w:pPr>
        <w:pStyle w:val="ConsPlusTitle"/>
        <w:jc w:val="center"/>
      </w:pPr>
      <w:r>
        <w:t xml:space="preserve">ХАРАКТЕРА, ПРОВЕРКИ ДОСТОВЕРНОСТИ И ПОЛНОТЫ </w:t>
      </w:r>
      <w:proofErr w:type="gramStart"/>
      <w:r>
        <w:t>УКАЗАННЫХ</w:t>
      </w:r>
      <w:proofErr w:type="gramEnd"/>
    </w:p>
    <w:p w:rsidR="00503519" w:rsidRDefault="00503519">
      <w:pPr>
        <w:pStyle w:val="ConsPlusTitle"/>
        <w:jc w:val="center"/>
      </w:pPr>
      <w:r>
        <w:t>СВЕДЕНИЙ, ПРИНЯТИЯ РЕШЕНИЯ ОБ ОСУЩЕСТВЛЕНИИ КОНТРОЛЯ</w:t>
      </w:r>
    </w:p>
    <w:p w:rsidR="00503519" w:rsidRDefault="00503519">
      <w:pPr>
        <w:pStyle w:val="ConsPlusTitle"/>
        <w:jc w:val="center"/>
      </w:pPr>
      <w:r>
        <w:t xml:space="preserve">ЗА РАСХОДАМИ УКАЗАННЫХ ЛИЦ, РАЗМЕЩЕНИЯ </w:t>
      </w:r>
      <w:proofErr w:type="gramStart"/>
      <w:r>
        <w:t>ОБОБЩЕННОЙ</w:t>
      </w:r>
      <w:proofErr w:type="gramEnd"/>
    </w:p>
    <w:p w:rsidR="00503519" w:rsidRDefault="00503519">
      <w:pPr>
        <w:pStyle w:val="ConsPlusTitle"/>
        <w:jc w:val="center"/>
      </w:pPr>
      <w:r>
        <w:t>ИНФОРМАЦИИ ОБ ИСПОЛНЕНИИ (НЕНАДЛЕЖАЩЕМ ИСПОЛНЕНИИ)</w:t>
      </w:r>
    </w:p>
    <w:p w:rsidR="00503519" w:rsidRDefault="00503519">
      <w:pPr>
        <w:pStyle w:val="ConsPlusTitle"/>
        <w:jc w:val="center"/>
      </w:pPr>
      <w:r>
        <w:t>ЛИЦАМИ, ЗАМЕЩАЮЩИМИ МУНИЦИПАЛЬНЫЕ ДОЛЖНОСТИ ДЕПУТАТА</w:t>
      </w:r>
    </w:p>
    <w:p w:rsidR="00503519" w:rsidRDefault="00503519">
      <w:pPr>
        <w:pStyle w:val="ConsPlusTitle"/>
        <w:jc w:val="center"/>
      </w:pPr>
      <w:r>
        <w:t>ПРЕДСТАВИТЕЛЬНОГО ОРГАНА МУНИЦИПАЛЬНОГО ОБРАЗОВАНИЯ,</w:t>
      </w:r>
    </w:p>
    <w:p w:rsidR="00503519" w:rsidRDefault="00503519">
      <w:pPr>
        <w:pStyle w:val="ConsPlusTitle"/>
        <w:jc w:val="center"/>
      </w:pPr>
      <w:r>
        <w:t>ОБЯЗАННОСТИ ПРЕДСТАВИТЬ СВЕДЕНИЯ О ДОХОДАХ, РАСХОДАХ,</w:t>
      </w:r>
    </w:p>
    <w:p w:rsidR="00503519" w:rsidRDefault="00503519">
      <w:pPr>
        <w:pStyle w:val="ConsPlusTitle"/>
        <w:jc w:val="center"/>
      </w:pPr>
      <w:r>
        <w:t>ОБ ИМУЩЕСТВЕ И ОБЯЗАТЕЛЬСТВАХ ИМУЩЕСТВЕННОГО ХАРАКТЕРА</w:t>
      </w:r>
    </w:p>
    <w:p w:rsidR="00503519" w:rsidRDefault="00503519">
      <w:pPr>
        <w:pStyle w:val="ConsPlusNormal"/>
        <w:jc w:val="both"/>
      </w:pPr>
    </w:p>
    <w:p w:rsidR="00503519" w:rsidRDefault="00503519">
      <w:pPr>
        <w:pStyle w:val="ConsPlusNormal"/>
        <w:jc w:val="right"/>
      </w:pPr>
      <w:proofErr w:type="gramStart"/>
      <w:r>
        <w:t>Принят</w:t>
      </w:r>
      <w:proofErr w:type="gramEnd"/>
    </w:p>
    <w:p w:rsidR="00503519" w:rsidRDefault="00503519">
      <w:pPr>
        <w:pStyle w:val="ConsPlusNormal"/>
        <w:jc w:val="right"/>
      </w:pPr>
      <w:hyperlink r:id="rId5">
        <w:r>
          <w:rPr>
            <w:color w:val="0000FF"/>
          </w:rPr>
          <w:t>Постановлением</w:t>
        </w:r>
      </w:hyperlink>
    </w:p>
    <w:p w:rsidR="00503519" w:rsidRDefault="00503519">
      <w:pPr>
        <w:pStyle w:val="ConsPlusNormal"/>
        <w:jc w:val="right"/>
      </w:pPr>
      <w:r>
        <w:t>Новгородской областной Думы</w:t>
      </w:r>
    </w:p>
    <w:p w:rsidR="00503519" w:rsidRDefault="00503519">
      <w:pPr>
        <w:pStyle w:val="ConsPlusNormal"/>
        <w:jc w:val="right"/>
      </w:pPr>
      <w:r>
        <w:t>от 23.08.2017 N 299-ОД</w:t>
      </w:r>
    </w:p>
    <w:p w:rsidR="00503519" w:rsidRDefault="0050351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0351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03519" w:rsidRDefault="0050351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03519" w:rsidRDefault="0050351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03519" w:rsidRDefault="00503519">
            <w:pPr>
              <w:pStyle w:val="ConsPlusNormal"/>
              <w:jc w:val="center"/>
            </w:pPr>
            <w:r>
              <w:rPr>
                <w:color w:val="392C69"/>
              </w:rPr>
              <w:t>Список изменяющих документов</w:t>
            </w:r>
          </w:p>
          <w:p w:rsidR="00503519" w:rsidRDefault="00503519">
            <w:pPr>
              <w:pStyle w:val="ConsPlusNormal"/>
              <w:jc w:val="center"/>
            </w:pPr>
            <w:proofErr w:type="gramStart"/>
            <w:r>
              <w:rPr>
                <w:color w:val="392C69"/>
              </w:rPr>
              <w:t>(в ред. областных законов Новгородской области</w:t>
            </w:r>
            <w:proofErr w:type="gramEnd"/>
          </w:p>
          <w:p w:rsidR="00503519" w:rsidRDefault="00503519">
            <w:pPr>
              <w:pStyle w:val="ConsPlusNormal"/>
              <w:jc w:val="center"/>
            </w:pPr>
            <w:r>
              <w:rPr>
                <w:color w:val="392C69"/>
              </w:rPr>
              <w:t xml:space="preserve">от 26.11.2018 </w:t>
            </w:r>
            <w:hyperlink r:id="rId6">
              <w:r>
                <w:rPr>
                  <w:color w:val="0000FF"/>
                </w:rPr>
                <w:t>N 336-ОЗ</w:t>
              </w:r>
            </w:hyperlink>
            <w:r>
              <w:rPr>
                <w:color w:val="392C69"/>
              </w:rPr>
              <w:t xml:space="preserve">, от 10.12.2018 </w:t>
            </w:r>
            <w:hyperlink r:id="rId7">
              <w:r>
                <w:rPr>
                  <w:color w:val="0000FF"/>
                </w:rPr>
                <w:t>N 341-ОЗ</w:t>
              </w:r>
            </w:hyperlink>
            <w:r>
              <w:rPr>
                <w:color w:val="392C69"/>
              </w:rPr>
              <w:t xml:space="preserve">, от 04.06.2019 </w:t>
            </w:r>
            <w:hyperlink r:id="rId8">
              <w:r>
                <w:rPr>
                  <w:color w:val="0000FF"/>
                </w:rPr>
                <w:t>N 424-ОЗ</w:t>
              </w:r>
            </w:hyperlink>
            <w:r>
              <w:rPr>
                <w:color w:val="392C69"/>
              </w:rPr>
              <w:t>,</w:t>
            </w:r>
          </w:p>
          <w:p w:rsidR="00503519" w:rsidRDefault="00503519">
            <w:pPr>
              <w:pStyle w:val="ConsPlusNormal"/>
              <w:jc w:val="center"/>
            </w:pPr>
            <w:r>
              <w:rPr>
                <w:color w:val="392C69"/>
              </w:rPr>
              <w:t xml:space="preserve">от 05.11.2019 </w:t>
            </w:r>
            <w:hyperlink r:id="rId9">
              <w:r>
                <w:rPr>
                  <w:color w:val="0000FF"/>
                </w:rPr>
                <w:t>N 475-ОЗ</w:t>
              </w:r>
            </w:hyperlink>
            <w:r>
              <w:rPr>
                <w:color w:val="392C69"/>
              </w:rPr>
              <w:t xml:space="preserve">, от 01.12.2020 </w:t>
            </w:r>
            <w:hyperlink r:id="rId10">
              <w:r>
                <w:rPr>
                  <w:color w:val="0000FF"/>
                </w:rPr>
                <w:t>N 640-ОЗ</w:t>
              </w:r>
            </w:hyperlink>
            <w:r>
              <w:rPr>
                <w:color w:val="392C69"/>
              </w:rPr>
              <w:t xml:space="preserve">, от 01.03.2021 </w:t>
            </w:r>
            <w:hyperlink r:id="rId11">
              <w:r>
                <w:rPr>
                  <w:color w:val="0000FF"/>
                </w:rPr>
                <w:t>N 684-ОЗ</w:t>
              </w:r>
            </w:hyperlink>
            <w:r>
              <w:rPr>
                <w:color w:val="392C69"/>
              </w:rPr>
              <w:t>,</w:t>
            </w:r>
          </w:p>
          <w:p w:rsidR="00503519" w:rsidRDefault="00503519">
            <w:pPr>
              <w:pStyle w:val="ConsPlusNormal"/>
              <w:jc w:val="center"/>
            </w:pPr>
            <w:r>
              <w:rPr>
                <w:color w:val="392C69"/>
              </w:rPr>
              <w:t xml:space="preserve">от 28.12.2021 </w:t>
            </w:r>
            <w:hyperlink r:id="rId12">
              <w:r>
                <w:rPr>
                  <w:color w:val="0000FF"/>
                </w:rPr>
                <w:t>N 53-ОЗ</w:t>
              </w:r>
            </w:hyperlink>
            <w:r>
              <w:rPr>
                <w:color w:val="392C69"/>
              </w:rPr>
              <w:t xml:space="preserve">, от 01.06.2022 </w:t>
            </w:r>
            <w:hyperlink r:id="rId13">
              <w:r>
                <w:rPr>
                  <w:color w:val="0000FF"/>
                </w:rPr>
                <w:t>N 109-ОЗ</w:t>
              </w:r>
            </w:hyperlink>
            <w:r>
              <w:rPr>
                <w:color w:val="392C69"/>
              </w:rPr>
              <w:t xml:space="preserve">, от 04.07.2022 </w:t>
            </w:r>
            <w:hyperlink r:id="rId14">
              <w:r>
                <w:rPr>
                  <w:color w:val="0000FF"/>
                </w:rPr>
                <w:t>N 130-ОЗ</w:t>
              </w:r>
            </w:hyperlink>
            <w:r>
              <w:rPr>
                <w:color w:val="392C69"/>
              </w:rPr>
              <w:t>,</w:t>
            </w:r>
          </w:p>
          <w:p w:rsidR="00503519" w:rsidRDefault="00503519">
            <w:pPr>
              <w:pStyle w:val="ConsPlusNormal"/>
              <w:jc w:val="center"/>
            </w:pPr>
            <w:r>
              <w:rPr>
                <w:color w:val="392C69"/>
              </w:rPr>
              <w:t xml:space="preserve">от 02.05.2023 </w:t>
            </w:r>
            <w:hyperlink r:id="rId15">
              <w:r>
                <w:rPr>
                  <w:color w:val="0000FF"/>
                </w:rPr>
                <w:t>N 321-ОЗ</w:t>
              </w:r>
            </w:hyperlink>
            <w:r>
              <w:rPr>
                <w:color w:val="392C69"/>
              </w:rPr>
              <w:t xml:space="preserve">, от 26.02.2024 </w:t>
            </w:r>
            <w:hyperlink r:id="rId16">
              <w:r>
                <w:rPr>
                  <w:color w:val="0000FF"/>
                </w:rPr>
                <w:t>N 464-ОЗ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03519" w:rsidRDefault="00503519">
            <w:pPr>
              <w:pStyle w:val="ConsPlusNormal"/>
            </w:pPr>
          </w:p>
        </w:tc>
      </w:tr>
    </w:tbl>
    <w:p w:rsidR="00503519" w:rsidRDefault="00503519">
      <w:pPr>
        <w:pStyle w:val="ConsPlusNormal"/>
        <w:jc w:val="both"/>
      </w:pPr>
    </w:p>
    <w:p w:rsidR="00503519" w:rsidRDefault="00503519">
      <w:pPr>
        <w:pStyle w:val="ConsPlusNormal"/>
        <w:ind w:firstLine="540"/>
        <w:jc w:val="both"/>
      </w:pPr>
      <w:proofErr w:type="gramStart"/>
      <w:r>
        <w:t xml:space="preserve">Настоящий областной закон принят в соответствии с федеральными законами от 6 октября 2003 года </w:t>
      </w:r>
      <w:hyperlink r:id="rId17">
        <w:r>
          <w:rPr>
            <w:color w:val="0000FF"/>
          </w:rPr>
          <w:t>N 131-ФЗ</w:t>
        </w:r>
      </w:hyperlink>
      <w:r>
        <w:t xml:space="preserve"> "Об общих принципах организации местного самоуправления в Российской Федерации", от 2 марта 2007 года </w:t>
      </w:r>
      <w:hyperlink r:id="rId18">
        <w:r>
          <w:rPr>
            <w:color w:val="0000FF"/>
          </w:rPr>
          <w:t>N 25-ФЗ</w:t>
        </w:r>
      </w:hyperlink>
      <w:r>
        <w:t xml:space="preserve"> "О муниципальной службе в Российской Федерации", от 25 декабря 2008 года </w:t>
      </w:r>
      <w:hyperlink r:id="rId19">
        <w:r>
          <w:rPr>
            <w:color w:val="0000FF"/>
          </w:rPr>
          <w:t>N 273-ФЗ</w:t>
        </w:r>
      </w:hyperlink>
      <w:r>
        <w:t xml:space="preserve"> "О противодействии коррупции" (далее - Федеральный закон "О противодействии коррупции"), от 3 декабря 2012 года </w:t>
      </w:r>
      <w:hyperlink r:id="rId20">
        <w:r>
          <w:rPr>
            <w:color w:val="0000FF"/>
          </w:rPr>
          <w:t>N</w:t>
        </w:r>
        <w:proofErr w:type="gramEnd"/>
        <w:r>
          <w:rPr>
            <w:color w:val="0000FF"/>
          </w:rPr>
          <w:t xml:space="preserve"> 230-ФЗ</w:t>
        </w:r>
      </w:hyperlink>
      <w:r>
        <w:t xml:space="preserve"> "О </w:t>
      </w:r>
      <w:proofErr w:type="gramStart"/>
      <w:r>
        <w:t>контроле за</w:t>
      </w:r>
      <w:proofErr w:type="gramEnd"/>
      <w:r>
        <w:t xml:space="preserve">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 доходам").</w:t>
      </w:r>
    </w:p>
    <w:p w:rsidR="00503519" w:rsidRDefault="00503519">
      <w:pPr>
        <w:pStyle w:val="ConsPlusNormal"/>
        <w:jc w:val="both"/>
      </w:pPr>
    </w:p>
    <w:p w:rsidR="00503519" w:rsidRDefault="00503519">
      <w:pPr>
        <w:pStyle w:val="ConsPlusTitle"/>
        <w:ind w:firstLine="540"/>
        <w:jc w:val="both"/>
        <w:outlineLvl w:val="1"/>
      </w:pPr>
      <w:r>
        <w:t>Статья 1. Предмет регулирования настоящего областного закона</w:t>
      </w:r>
    </w:p>
    <w:p w:rsidR="00503519" w:rsidRDefault="00503519">
      <w:pPr>
        <w:pStyle w:val="ConsPlusNormal"/>
        <w:jc w:val="both"/>
      </w:pPr>
    </w:p>
    <w:p w:rsidR="00503519" w:rsidRDefault="00503519">
      <w:pPr>
        <w:pStyle w:val="ConsPlusNormal"/>
        <w:ind w:firstLine="540"/>
        <w:jc w:val="both"/>
      </w:pPr>
      <w:r>
        <w:t>1. Настоящим областным законом определяется порядок:</w:t>
      </w:r>
    </w:p>
    <w:p w:rsidR="00503519" w:rsidRDefault="00503519">
      <w:pPr>
        <w:pStyle w:val="ConsPlusNormal"/>
        <w:spacing w:before="220"/>
        <w:ind w:firstLine="540"/>
        <w:jc w:val="both"/>
      </w:pPr>
      <w:bookmarkStart w:id="0" w:name="P38"/>
      <w:bookmarkEnd w:id="0"/>
      <w:proofErr w:type="gramStart"/>
      <w:r>
        <w:t>1) представления гражданами, претендующими на замещение муниципальной должности, должности главы местной администрации по контракту (далее - гражданин, претендующий на замещение должности), а также лицами, замещающими муниципальную должность, должность главы местной администрации по контракту (далее - лицо, замещающее должность), сведений о своих доходах, расходах, об имуществе и обязательствах имущественного характера, о доходах, расходах, об имуществе и обязательствах имущественного характера своих супруги (супруга) и</w:t>
      </w:r>
      <w:proofErr w:type="gramEnd"/>
      <w:r>
        <w:t xml:space="preserve"> несовершеннолетних детей;</w:t>
      </w:r>
    </w:p>
    <w:p w:rsidR="00503519" w:rsidRDefault="00503519">
      <w:pPr>
        <w:pStyle w:val="ConsPlusNormal"/>
        <w:spacing w:before="220"/>
        <w:ind w:firstLine="540"/>
        <w:jc w:val="both"/>
      </w:pPr>
      <w:r>
        <w:lastRenderedPageBreak/>
        <w:t>2) осуществления проверки достоверности и полноты сведений о доходах, расходах, об имуществе и обязательствах имущественного характера, представленных гражданами, претендующими на замещение должности, сведений о доходах, расходах, об имуществе и обязательствах имущественного характера, а также лицами, замещающими должности;</w:t>
      </w:r>
    </w:p>
    <w:p w:rsidR="00503519" w:rsidRDefault="00503519">
      <w:pPr>
        <w:pStyle w:val="ConsPlusNormal"/>
        <w:spacing w:before="220"/>
        <w:ind w:firstLine="540"/>
        <w:jc w:val="both"/>
      </w:pPr>
      <w:r>
        <w:t xml:space="preserve">3) принятия решения об осуществлении </w:t>
      </w:r>
      <w:proofErr w:type="gramStart"/>
      <w:r>
        <w:t>контроля за</w:t>
      </w:r>
      <w:proofErr w:type="gramEnd"/>
      <w:r>
        <w:t xml:space="preserve"> расходами лиц, замещающих должности;</w:t>
      </w:r>
    </w:p>
    <w:p w:rsidR="00503519" w:rsidRDefault="00503519">
      <w:pPr>
        <w:pStyle w:val="ConsPlusNormal"/>
        <w:spacing w:before="220"/>
        <w:ind w:firstLine="540"/>
        <w:jc w:val="both"/>
      </w:pPr>
      <w:r>
        <w:t>4) размещения обобщенной информации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w:t>
      </w:r>
    </w:p>
    <w:p w:rsidR="00503519" w:rsidRDefault="00503519">
      <w:pPr>
        <w:pStyle w:val="ConsPlusNormal"/>
        <w:spacing w:before="220"/>
        <w:ind w:firstLine="540"/>
        <w:jc w:val="both"/>
      </w:pPr>
      <w:r>
        <w:t>2. Настоящий областной закон не распространяется на отношения, связанные с представлением сведений о доходах, расходах, об имуществе и обязательствах имущественного характера претендентами на замещение муниципальных должностей, замещение которых осуществляется по результатам муниципальных выборов.</w:t>
      </w:r>
    </w:p>
    <w:p w:rsidR="00503519" w:rsidRDefault="00503519">
      <w:pPr>
        <w:pStyle w:val="ConsPlusNormal"/>
        <w:spacing w:before="220"/>
        <w:ind w:firstLine="540"/>
        <w:jc w:val="both"/>
      </w:pPr>
      <w:r>
        <w:t>3. Действие настоящего областного закона не распространяется на лиц, для которых нормативными правовыми актами Российской Федерации и (или) областным законодательством установлен иной порядок осуществления проверки сведений о доходах, расходах, об имуществе и обязательствах имущественного характера.</w:t>
      </w:r>
    </w:p>
    <w:p w:rsidR="00503519" w:rsidRDefault="00503519">
      <w:pPr>
        <w:pStyle w:val="ConsPlusNormal"/>
        <w:jc w:val="both"/>
      </w:pPr>
    </w:p>
    <w:p w:rsidR="00503519" w:rsidRDefault="00503519">
      <w:pPr>
        <w:pStyle w:val="ConsPlusTitle"/>
        <w:ind w:firstLine="540"/>
        <w:jc w:val="both"/>
        <w:outlineLvl w:val="1"/>
      </w:pPr>
      <w:r>
        <w:t>Статья 2. Порядок представления сведений о доходах, расходах, об имуществе и обязательствах имущественного характера гражданами, претендующими на замещение должности, и лицами, замещающими должности</w:t>
      </w:r>
    </w:p>
    <w:p w:rsidR="00503519" w:rsidRDefault="00503519">
      <w:pPr>
        <w:pStyle w:val="ConsPlusNormal"/>
        <w:jc w:val="both"/>
      </w:pPr>
    </w:p>
    <w:p w:rsidR="00503519" w:rsidRDefault="00503519">
      <w:pPr>
        <w:pStyle w:val="ConsPlusNormal"/>
        <w:ind w:firstLine="540"/>
        <w:jc w:val="both"/>
      </w:pPr>
      <w:r>
        <w:t xml:space="preserve">1. </w:t>
      </w:r>
      <w:proofErr w:type="gramStart"/>
      <w:r>
        <w:t xml:space="preserve">Граждане, претендующие на замещение должности, и лица, замещающие должности, указанные в </w:t>
      </w:r>
      <w:hyperlink w:anchor="P38">
        <w:r>
          <w:rPr>
            <w:color w:val="0000FF"/>
          </w:rPr>
          <w:t>пункте 1 части 1 статьи 1</w:t>
        </w:r>
      </w:hyperlink>
      <w:r>
        <w:t xml:space="preserve"> настоящего областного закона, представляют сведения о доходах, расходах, об имуществе и обязательствах имущественного характера Губернатору Новгородской области по </w:t>
      </w:r>
      <w:hyperlink r:id="rId21">
        <w:r>
          <w:rPr>
            <w:color w:val="0000FF"/>
          </w:rPr>
          <w:t>форме</w:t>
        </w:r>
      </w:hyperlink>
      <w:r>
        <w:t xml:space="preserve"> справки, утвержденной Указом Президента Российской Федерации от 23 июня 2014 года N 460 "Об утверждении формы справки о доходах, расходах, об имуществе и обязательствах</w:t>
      </w:r>
      <w:proofErr w:type="gramEnd"/>
      <w:r>
        <w:t xml:space="preserve"> имущественного характера и </w:t>
      </w:r>
      <w:proofErr w:type="gramStart"/>
      <w:r>
        <w:t>внесении</w:t>
      </w:r>
      <w:proofErr w:type="gramEnd"/>
      <w:r>
        <w:t xml:space="preserve"> изменений в некоторые акты Президента Российской Федерации" (далее - справка).</w:t>
      </w:r>
    </w:p>
    <w:p w:rsidR="00503519" w:rsidRDefault="00503519">
      <w:pPr>
        <w:pStyle w:val="ConsPlusNormal"/>
        <w:spacing w:before="220"/>
        <w:ind w:firstLine="540"/>
        <w:jc w:val="both"/>
      </w:pPr>
      <w:r>
        <w:t>Сведения о доходах, расходах, об имуществе и обязательствах имущественного характера представляются с использованием специального программного обеспечения "Справки БК", размещенного на официальном сайте федеральной государственной информационной системы "Единая информационная система управления кадровым составом государственной гражданской службы Российской Федерации" в информационно-телекоммуникационной сети "Интернет".</w:t>
      </w:r>
    </w:p>
    <w:p w:rsidR="00503519" w:rsidRDefault="00503519">
      <w:pPr>
        <w:pStyle w:val="ConsPlusNormal"/>
        <w:spacing w:before="220"/>
        <w:ind w:firstLine="540"/>
        <w:jc w:val="both"/>
      </w:pPr>
      <w:bookmarkStart w:id="1" w:name="P52"/>
      <w:bookmarkEnd w:id="1"/>
      <w:r>
        <w:t>2. Гражданин, претендующий на замещение должности, представляет при подаче документов на замещение должности:</w:t>
      </w:r>
    </w:p>
    <w:p w:rsidR="00503519" w:rsidRDefault="00503519">
      <w:pPr>
        <w:pStyle w:val="ConsPlusNormal"/>
        <w:spacing w:before="220"/>
        <w:ind w:firstLine="540"/>
        <w:jc w:val="both"/>
      </w:pPr>
      <w:proofErr w:type="gramStart"/>
      <w:r>
        <w:t>1)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а также сведения об имуществе и обязательствах имущественного характера по состоянию на первое число месяца, предшествующего месяцу подачи документов для замещения должности;</w:t>
      </w:r>
      <w:proofErr w:type="gramEnd"/>
    </w:p>
    <w:p w:rsidR="00503519" w:rsidRDefault="00503519">
      <w:pPr>
        <w:pStyle w:val="ConsPlusNormal"/>
        <w:spacing w:before="220"/>
        <w:ind w:firstLine="540"/>
        <w:jc w:val="both"/>
      </w:pPr>
      <w:proofErr w:type="gramStart"/>
      <w:r>
        <w:t>2)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документов для замещения должности, а также сведения об их имуществе и обязательствах имущественного характера по состоянию на первое число месяца, предшествующего месяцу подачи лицом документов для замещения должности;</w:t>
      </w:r>
      <w:proofErr w:type="gramEnd"/>
    </w:p>
    <w:p w:rsidR="00503519" w:rsidRDefault="00503519">
      <w:pPr>
        <w:pStyle w:val="ConsPlusNormal"/>
        <w:spacing w:before="220"/>
        <w:ind w:firstLine="540"/>
        <w:jc w:val="both"/>
      </w:pPr>
      <w:proofErr w:type="gramStart"/>
      <w:r>
        <w:lastRenderedPageBreak/>
        <w:t>3) сведения о своих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за календарный год, предшествующий году подачи документов для замещения должности (далее - отчетный период), если общая сумма таких сделок</w:t>
      </w:r>
      <w:proofErr w:type="gramEnd"/>
      <w:r>
        <w:t xml:space="preserve"> превышает общий доход данного гражданина и его супруги (супруга) за три последних года, предшествующих отчетному периоду, и об источниках получения средств, за счет которых совершены эти сделки.</w:t>
      </w:r>
    </w:p>
    <w:p w:rsidR="00503519" w:rsidRDefault="00503519">
      <w:pPr>
        <w:pStyle w:val="ConsPlusNormal"/>
        <w:spacing w:before="220"/>
        <w:ind w:firstLine="540"/>
        <w:jc w:val="both"/>
      </w:pPr>
      <w:bookmarkStart w:id="2" w:name="P57"/>
      <w:bookmarkEnd w:id="2"/>
      <w:r>
        <w:t xml:space="preserve">3. Лицо, замещающее должность, за исключением лица, замещающего муниципальную должность депутата представительного органа муниципального образования и осуществляющего свои полномочия на непостоянной основе, ежегодно, в срок не позднее 30 апреля года, следующего </w:t>
      </w:r>
      <w:proofErr w:type="gramStart"/>
      <w:r>
        <w:t>за</w:t>
      </w:r>
      <w:proofErr w:type="gramEnd"/>
      <w:r>
        <w:t xml:space="preserve"> отчетным, представляет:</w:t>
      </w:r>
    </w:p>
    <w:p w:rsidR="00503519" w:rsidRDefault="00503519">
      <w:pPr>
        <w:pStyle w:val="ConsPlusNormal"/>
        <w:spacing w:before="220"/>
        <w:ind w:firstLine="540"/>
        <w:jc w:val="both"/>
      </w:pPr>
      <w:r>
        <w:t>1) сведения о своих доходах, полученных за отчетный период от всех источников (включая денежное вознаграждение, заработную плату, пенсии, пособия, иные выплаты), а также сведения об имуществе и обязательствах имущественного характера по состоянию на конец отчетного периода;</w:t>
      </w:r>
    </w:p>
    <w:p w:rsidR="00503519" w:rsidRDefault="00503519">
      <w:pPr>
        <w:pStyle w:val="ConsPlusNormal"/>
        <w:spacing w:before="220"/>
        <w:ind w:firstLine="540"/>
        <w:jc w:val="both"/>
      </w:pPr>
      <w:r>
        <w:t>2) сведения о доходах супруги (супруга) и несовершеннолетних детей, полученных за отчетный период от всех источников (включая заработную плату, пенсии, пособия, иные выплаты), а также сведения об их имуществе и обязательствах имущественного характера по состоянию на конец отчетного периода;</w:t>
      </w:r>
    </w:p>
    <w:p w:rsidR="00503519" w:rsidRDefault="00503519">
      <w:pPr>
        <w:pStyle w:val="ConsPlusNormal"/>
        <w:spacing w:before="220"/>
        <w:ind w:firstLine="540"/>
        <w:jc w:val="both"/>
      </w:pPr>
      <w:proofErr w:type="gramStart"/>
      <w:r>
        <w:t>3) сведения о своих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за отчетный период, если общая сумма таких сделок превышает общий доход данного лица и его супруги (супруга) за</w:t>
      </w:r>
      <w:proofErr w:type="gramEnd"/>
      <w:r>
        <w:t xml:space="preserve"> три последних года, предшествующих отчетному периоду, и об источниках получения средств, за счет которых совершены эти сделки.</w:t>
      </w:r>
    </w:p>
    <w:p w:rsidR="00503519" w:rsidRDefault="00503519">
      <w:pPr>
        <w:pStyle w:val="ConsPlusNormal"/>
        <w:spacing w:before="220"/>
        <w:ind w:firstLine="540"/>
        <w:jc w:val="both"/>
      </w:pPr>
      <w:r>
        <w:t>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представляет указанные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w:t>
      </w:r>
    </w:p>
    <w:p w:rsidR="00503519" w:rsidRDefault="00503519">
      <w:pPr>
        <w:pStyle w:val="ConsPlusNormal"/>
        <w:spacing w:before="220"/>
        <w:ind w:firstLine="540"/>
        <w:jc w:val="both"/>
      </w:pPr>
      <w:proofErr w:type="gramStart"/>
      <w:r>
        <w:t xml:space="preserve">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в случаях, предусмотренных </w:t>
      </w:r>
      <w:hyperlink r:id="rId22">
        <w:r>
          <w:rPr>
            <w:color w:val="0000FF"/>
          </w:rPr>
          <w:t>частью 1 статьи 3</w:t>
        </w:r>
      </w:hyperlink>
      <w:r>
        <w:t xml:space="preserve"> Федерального закона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w:t>
      </w:r>
      <w:proofErr w:type="gramEnd"/>
    </w:p>
    <w:p w:rsidR="00503519" w:rsidRDefault="00503519">
      <w:pPr>
        <w:pStyle w:val="ConsPlusNormal"/>
        <w:spacing w:before="220"/>
        <w:ind w:firstLine="540"/>
        <w:jc w:val="both"/>
      </w:pPr>
      <w:r>
        <w:t>В случае</w:t>
      </w:r>
      <w:proofErr w:type="gramStart"/>
      <w:r>
        <w:t>,</w:t>
      </w:r>
      <w:proofErr w:type="gramEnd"/>
      <w:r>
        <w:t xml:space="preserve"> если в течение отчетного периода сделки, предусмотренные </w:t>
      </w:r>
      <w:hyperlink r:id="rId23">
        <w:r>
          <w:rPr>
            <w:color w:val="0000FF"/>
          </w:rPr>
          <w:t>частью 1 статьи 3</w:t>
        </w:r>
      </w:hyperlink>
      <w:r>
        <w:t xml:space="preserve"> Федерального закона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сообщает об этом Губернатору Новгородской области не позднее 30 апреля года, следующего за отчетным периодом, в письменном виде по форме согласно приложению к настоящему областному закону (далее - сообщение).</w:t>
      </w:r>
    </w:p>
    <w:p w:rsidR="00503519" w:rsidRDefault="00503519">
      <w:pPr>
        <w:pStyle w:val="ConsPlusNormal"/>
        <w:spacing w:before="220"/>
        <w:ind w:firstLine="540"/>
        <w:jc w:val="both"/>
      </w:pPr>
      <w:r>
        <w:lastRenderedPageBreak/>
        <w:t>4. В случае если гражданин, претендующий на замещение должности, лицо, замещающее должность, обнаружили, что в представленных им сведениях о доходах, расходах, об имуществе и обязательствах имущественного характера не отражены или не полностью отражены какие-либо сведения либо имеются ошибки, они вправе представить уточненные сведения:</w:t>
      </w:r>
    </w:p>
    <w:p w:rsidR="00503519" w:rsidRDefault="00503519">
      <w:pPr>
        <w:pStyle w:val="ConsPlusNormal"/>
        <w:spacing w:before="220"/>
        <w:ind w:firstLine="540"/>
        <w:jc w:val="both"/>
      </w:pPr>
      <w:r>
        <w:t xml:space="preserve">1) гражданин, претендующий на замещение должности, - в течение одного месяца со дня представления сведений, предусмотренных </w:t>
      </w:r>
      <w:hyperlink w:anchor="P52">
        <w:r>
          <w:rPr>
            <w:color w:val="0000FF"/>
          </w:rPr>
          <w:t>частью 2</w:t>
        </w:r>
      </w:hyperlink>
      <w:r>
        <w:t xml:space="preserve"> настоящей статьи;</w:t>
      </w:r>
    </w:p>
    <w:p w:rsidR="00503519" w:rsidRDefault="00503519">
      <w:pPr>
        <w:pStyle w:val="ConsPlusNormal"/>
        <w:spacing w:before="220"/>
        <w:ind w:firstLine="540"/>
        <w:jc w:val="both"/>
      </w:pPr>
      <w:r>
        <w:t>2) лицо, замещающее должность, - в течение одного месяца со дня окончания срока, установленного для представления сведений о доходах, расходах, об имуществе и обязательствах имущественного характера.</w:t>
      </w:r>
    </w:p>
    <w:p w:rsidR="00503519" w:rsidRDefault="00503519">
      <w:pPr>
        <w:pStyle w:val="ConsPlusNormal"/>
        <w:spacing w:before="220"/>
        <w:ind w:firstLine="540"/>
        <w:jc w:val="both"/>
      </w:pPr>
      <w:r>
        <w:t>5. В случае непредставления по объективным причинам лицом, замещающим должность, сведений о доходах, расходах, об имуществе и обязательствах имущественного характера супруги (супруга) и (или) несовершеннолетних детей данный факт подлежит рассмотрению в порядке, установленном Губернатором Новгородской области.</w:t>
      </w:r>
    </w:p>
    <w:p w:rsidR="00503519" w:rsidRDefault="00503519">
      <w:pPr>
        <w:pStyle w:val="ConsPlusNormal"/>
        <w:spacing w:before="220"/>
        <w:ind w:firstLine="540"/>
        <w:jc w:val="both"/>
      </w:pPr>
      <w:r>
        <w:t>6. Сведения о доходах, расходах, об имуществе и обязательствах имущественного характера, представляемые в соответствии с настоящим областным законом гражданином, претендующим на замещение должности, и лицом, замещающим должность, являются сведениями конфиденциального характера.</w:t>
      </w:r>
    </w:p>
    <w:p w:rsidR="00503519" w:rsidRDefault="00503519">
      <w:pPr>
        <w:pStyle w:val="ConsPlusNormal"/>
        <w:spacing w:before="220"/>
        <w:ind w:firstLine="540"/>
        <w:jc w:val="both"/>
      </w:pPr>
      <w:r>
        <w:t>7. Государственные гражданские служащие, в должностные обязанности которых входит работа со сведениями о доходах, расходах, об имуществе и обязательствах имущественного характера,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503519" w:rsidRDefault="00503519">
      <w:pPr>
        <w:pStyle w:val="ConsPlusNormal"/>
        <w:spacing w:before="220"/>
        <w:ind w:firstLine="540"/>
        <w:jc w:val="both"/>
      </w:pPr>
      <w:r>
        <w:t xml:space="preserve">8. </w:t>
      </w:r>
      <w:proofErr w:type="gramStart"/>
      <w:r>
        <w:t>Сведения о доходах, расходах, об имуществе и обязательствах имущественного характера и сообщения, представленные в соответствии с настоящим областным законом гражданином, претендующим на замещение должности, и лицом, замещающим должность, хранятся в органе Новгородской области по профилактике коррупционных и иных правонарушений в течение трех лет, включая год представления, затем не позднее 1 февраля года, следующего за указанным периодом, направляются в соответствующий орган</w:t>
      </w:r>
      <w:proofErr w:type="gramEnd"/>
      <w:r>
        <w:t xml:space="preserve"> местного самоуправления для приобщения к личному делу лица, замещающего должность.</w:t>
      </w:r>
    </w:p>
    <w:p w:rsidR="00503519" w:rsidRDefault="00503519">
      <w:pPr>
        <w:pStyle w:val="ConsPlusNormal"/>
        <w:spacing w:before="220"/>
        <w:ind w:firstLine="540"/>
        <w:jc w:val="both"/>
      </w:pPr>
      <w:r>
        <w:t xml:space="preserve">9. Сведения о доходах, расходах, об имуществе и обязательствах имущественного характера, представленные гражданином, претендующим на замещение должности, в случае </w:t>
      </w:r>
      <w:proofErr w:type="spellStart"/>
      <w:r>
        <w:t>неназначения</w:t>
      </w:r>
      <w:proofErr w:type="spellEnd"/>
      <w:r>
        <w:t xml:space="preserve"> на должность возвращаются ему по его письменному заявлению, направленному в адрес Губернатора Новгородской области, в течение 15 рабочих дней со дня получения заявления.</w:t>
      </w:r>
    </w:p>
    <w:p w:rsidR="00503519" w:rsidRDefault="00503519">
      <w:pPr>
        <w:pStyle w:val="ConsPlusNormal"/>
        <w:jc w:val="both"/>
      </w:pPr>
    </w:p>
    <w:p w:rsidR="00503519" w:rsidRDefault="00503519">
      <w:pPr>
        <w:pStyle w:val="ConsPlusTitle"/>
        <w:ind w:firstLine="540"/>
        <w:jc w:val="both"/>
        <w:outlineLvl w:val="1"/>
      </w:pPr>
      <w:r>
        <w:t>Статья 3. Ответственность за непредставление сведений о доходах, расходах, об имуществе и обязательствах имущественного характера либо представление заведомо недостоверных или неполных сведений</w:t>
      </w:r>
    </w:p>
    <w:p w:rsidR="00503519" w:rsidRDefault="00503519">
      <w:pPr>
        <w:pStyle w:val="ConsPlusNormal"/>
        <w:jc w:val="both"/>
      </w:pPr>
    </w:p>
    <w:p w:rsidR="00503519" w:rsidRDefault="00503519">
      <w:pPr>
        <w:pStyle w:val="ConsPlusNormal"/>
        <w:ind w:firstLine="540"/>
        <w:jc w:val="both"/>
      </w:pPr>
      <w:r>
        <w:t>1. За непредставление сведений о доходах, расходах, об имуществе и обязательствах имущественного характера, а также представление заведомо недостоверных или неполных сведений гражданин, претендующий на замещение должности, и лицо, замещающее должность, несут ответственность в соответствии с законодательством Российской Федерации.</w:t>
      </w:r>
    </w:p>
    <w:p w:rsidR="00503519" w:rsidRDefault="00503519">
      <w:pPr>
        <w:pStyle w:val="ConsPlusNormal"/>
        <w:spacing w:before="220"/>
        <w:ind w:firstLine="540"/>
        <w:jc w:val="both"/>
      </w:pPr>
      <w:r>
        <w:t>2. Заявление о невозможности по объективным причинам представить сведения о доходах, расходах, об имуществе и обязательствах имущественного характера супруги (супруга) и (или) несовершеннолетних детей лицом, замещающим должность, подлежит рассмотрению в порядке, устанавливаемом Губернатором Новгородской области.</w:t>
      </w:r>
    </w:p>
    <w:p w:rsidR="00503519" w:rsidRDefault="00503519">
      <w:pPr>
        <w:pStyle w:val="ConsPlusNormal"/>
        <w:spacing w:before="220"/>
        <w:ind w:firstLine="540"/>
        <w:jc w:val="both"/>
      </w:pPr>
      <w:r>
        <w:lastRenderedPageBreak/>
        <w:t xml:space="preserve">3. </w:t>
      </w:r>
      <w:proofErr w:type="gramStart"/>
      <w:r>
        <w:t>Гражданин, претендующий на замещение должности, и лицо, замещающее должность, освобождаются от ответственности за непредставление сведений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 либо представление заведомо неполных сведений в случае, если непредставление указанных сведений либо представление заведомо неполных сведений признается следствием</w:t>
      </w:r>
      <w:proofErr w:type="gramEnd"/>
      <w:r>
        <w:t xml:space="preserve"> независящих от них обстоятельств в порядке, предусмотренном </w:t>
      </w:r>
      <w:hyperlink r:id="rId24">
        <w:r>
          <w:rPr>
            <w:color w:val="0000FF"/>
          </w:rPr>
          <w:t>статьей 13</w:t>
        </w:r>
      </w:hyperlink>
      <w:r>
        <w:t xml:space="preserve"> Федерального закона "О противодействии коррупции".</w:t>
      </w:r>
    </w:p>
    <w:p w:rsidR="00503519" w:rsidRDefault="00503519">
      <w:pPr>
        <w:pStyle w:val="ConsPlusNormal"/>
        <w:jc w:val="both"/>
      </w:pPr>
    </w:p>
    <w:p w:rsidR="00503519" w:rsidRDefault="00503519">
      <w:pPr>
        <w:pStyle w:val="ConsPlusTitle"/>
        <w:ind w:firstLine="540"/>
        <w:jc w:val="both"/>
        <w:outlineLvl w:val="1"/>
      </w:pPr>
      <w:r>
        <w:t>Статья 4. Порядок проведения проверки достоверности и полноты сведений о доходах, расходах, об имуществе и обязательствах имущественного характера, представленных гражданами, претендующими на замещение должности, и лицами, замещающими должности</w:t>
      </w:r>
    </w:p>
    <w:p w:rsidR="00503519" w:rsidRDefault="00503519">
      <w:pPr>
        <w:pStyle w:val="ConsPlusNormal"/>
        <w:jc w:val="both"/>
      </w:pPr>
    </w:p>
    <w:p w:rsidR="00503519" w:rsidRDefault="00503519">
      <w:pPr>
        <w:pStyle w:val="ConsPlusNormal"/>
        <w:ind w:firstLine="540"/>
        <w:jc w:val="both"/>
      </w:pPr>
      <w:r>
        <w:t>1. В отношении гражданина, претендующего на замещение должности, осуществляется проверка:</w:t>
      </w:r>
    </w:p>
    <w:p w:rsidR="00503519" w:rsidRDefault="00503519">
      <w:pPr>
        <w:pStyle w:val="ConsPlusNormal"/>
        <w:spacing w:before="220"/>
        <w:ind w:firstLine="540"/>
        <w:jc w:val="both"/>
      </w:pPr>
      <w:r>
        <w:t>1) достоверности и полноты сведений о его доходах, расходах, а также о доходах, расходах его супруги (супруга), несовершеннолетних детей - за календарный год, предшествующий году подачи им документов для замещения должности;</w:t>
      </w:r>
    </w:p>
    <w:p w:rsidR="00503519" w:rsidRDefault="00503519">
      <w:pPr>
        <w:pStyle w:val="ConsPlusNormal"/>
        <w:spacing w:before="220"/>
        <w:ind w:firstLine="540"/>
        <w:jc w:val="both"/>
      </w:pPr>
      <w:bookmarkStart w:id="3" w:name="P88"/>
      <w:bookmarkEnd w:id="3"/>
      <w:r>
        <w:t>2) достоверности и полноты сведений о его имуществе и обязательствах имущественного характера, имуществе и обязательствах имущественного характера его супруги (супруга), несовершеннолетних детей - на первое число месяца, предшествующего месяцу подачи документов для замещения должности.</w:t>
      </w:r>
    </w:p>
    <w:p w:rsidR="00503519" w:rsidRDefault="00503519">
      <w:pPr>
        <w:pStyle w:val="ConsPlusNormal"/>
        <w:spacing w:before="220"/>
        <w:ind w:firstLine="540"/>
        <w:jc w:val="both"/>
      </w:pPr>
      <w:bookmarkStart w:id="4" w:name="P90"/>
      <w:bookmarkEnd w:id="4"/>
      <w:r>
        <w:t>2. В отношении лица, замещающего должность, осуществляется проверка:</w:t>
      </w:r>
    </w:p>
    <w:p w:rsidR="00503519" w:rsidRDefault="00503519">
      <w:pPr>
        <w:pStyle w:val="ConsPlusNormal"/>
        <w:spacing w:before="220"/>
        <w:ind w:firstLine="540"/>
        <w:jc w:val="both"/>
      </w:pPr>
      <w:r>
        <w:t>1) достоверности и полноты сведений о его доходах, расходах, а также о доходах, расходах его супруги (супруга), несовершеннолетних детей - за отчетный период и два календарных года, предшествующих отчетному периоду;</w:t>
      </w:r>
    </w:p>
    <w:p w:rsidR="00503519" w:rsidRDefault="00503519">
      <w:pPr>
        <w:pStyle w:val="ConsPlusNormal"/>
        <w:spacing w:before="220"/>
        <w:ind w:firstLine="540"/>
        <w:jc w:val="both"/>
      </w:pPr>
      <w:r>
        <w:t>2) достоверности и полноты сведений о его имуществе и обязательствах имущественного характера, имуществе и обязательствах имущественного характера его супруги (супруга), несовершеннолетних детей - по состоянию на 31 декабря отчетного периода и 31 декабря двух календарных лет, предшествующих отчетному периоду.</w:t>
      </w:r>
    </w:p>
    <w:p w:rsidR="00503519" w:rsidRDefault="00503519">
      <w:pPr>
        <w:pStyle w:val="ConsPlusNormal"/>
        <w:spacing w:before="220"/>
        <w:ind w:firstLine="540"/>
        <w:jc w:val="both"/>
      </w:pPr>
      <w:r>
        <w:t>3. Проверка осуществляется органом Новгородской области по профилактике коррупционных и иных правонарушений в отношении гражданина, претендующего на замещение должности, и лица, замещающего должность, по письменному решению Губернатора Новгородской области.</w:t>
      </w:r>
    </w:p>
    <w:p w:rsidR="00503519" w:rsidRDefault="00503519">
      <w:pPr>
        <w:pStyle w:val="ConsPlusNormal"/>
        <w:spacing w:before="220"/>
        <w:ind w:firstLine="540"/>
        <w:jc w:val="both"/>
      </w:pPr>
      <w:r>
        <w:t>Решение принимается отдельно в отношении каждого гражданина, претендующего на замещение должности, и лица, замещающего должность.</w:t>
      </w:r>
    </w:p>
    <w:p w:rsidR="00503519" w:rsidRDefault="00503519">
      <w:pPr>
        <w:pStyle w:val="ConsPlusNormal"/>
        <w:spacing w:before="220"/>
        <w:ind w:firstLine="540"/>
        <w:jc w:val="both"/>
      </w:pPr>
      <w:r>
        <w:t xml:space="preserve">4. Основанием для принятия решения о проведении проверки, за исключением случаев, установленных </w:t>
      </w:r>
      <w:hyperlink w:anchor="P104">
        <w:r>
          <w:rPr>
            <w:color w:val="0000FF"/>
          </w:rPr>
          <w:t>частью 5</w:t>
        </w:r>
      </w:hyperlink>
      <w:r>
        <w:t xml:space="preserve"> настоящей статьи, является достаточная информация, представленная в письменной форме:</w:t>
      </w:r>
    </w:p>
    <w:p w:rsidR="00503519" w:rsidRDefault="00503519">
      <w:pPr>
        <w:pStyle w:val="ConsPlusNormal"/>
        <w:spacing w:before="220"/>
        <w:ind w:firstLine="540"/>
        <w:jc w:val="both"/>
      </w:pPr>
      <w:r>
        <w:t>1) правоохранительными органами, иными государственными органами, органами местного самоуправления и их должностными лицами;</w:t>
      </w:r>
    </w:p>
    <w:p w:rsidR="00503519" w:rsidRDefault="00503519">
      <w:pPr>
        <w:pStyle w:val="ConsPlusNormal"/>
        <w:spacing w:before="220"/>
        <w:ind w:firstLine="540"/>
        <w:jc w:val="both"/>
      </w:pPr>
      <w:r>
        <w:t>2) органом Новгородской области по профилактике коррупционных и иных правонарушений;</w:t>
      </w:r>
    </w:p>
    <w:p w:rsidR="00503519" w:rsidRDefault="00503519">
      <w:pPr>
        <w:pStyle w:val="ConsPlusNormal"/>
        <w:spacing w:before="220"/>
        <w:ind w:firstLine="540"/>
        <w:jc w:val="both"/>
      </w:pPr>
      <w:r>
        <w:t xml:space="preserve">3) работниками подразделений кадровых служб органов местного самоуправления по профилактике коррупционных и иных правонарушений либо должностными лицами указанных </w:t>
      </w:r>
      <w:r>
        <w:lastRenderedPageBreak/>
        <w:t>органов, ответственными за работу по профилактике коррупционных и иных правонарушений;</w:t>
      </w:r>
    </w:p>
    <w:p w:rsidR="00503519" w:rsidRDefault="00503519">
      <w:pPr>
        <w:pStyle w:val="ConsPlusNormal"/>
        <w:spacing w:before="220"/>
        <w:ind w:firstLine="540"/>
        <w:jc w:val="both"/>
      </w:pPr>
      <w:r>
        <w:t>4) постоянно действующими руководящими органами политических партий, региональными или местными отделениями политических партий, а также зарегистрированными в соответствии с законом иными общественными объединениями, не являющимися политическими партиями;</w:t>
      </w:r>
    </w:p>
    <w:p w:rsidR="00503519" w:rsidRDefault="00503519">
      <w:pPr>
        <w:pStyle w:val="ConsPlusNormal"/>
        <w:spacing w:before="220"/>
        <w:ind w:firstLine="540"/>
        <w:jc w:val="both"/>
      </w:pPr>
      <w:r>
        <w:t>5) Общественной палатой Российской Федерации, Общественной палатой Новгородской области;</w:t>
      </w:r>
    </w:p>
    <w:p w:rsidR="00503519" w:rsidRDefault="00503519">
      <w:pPr>
        <w:pStyle w:val="ConsPlusNormal"/>
        <w:spacing w:before="220"/>
        <w:ind w:firstLine="540"/>
        <w:jc w:val="both"/>
      </w:pPr>
      <w:r>
        <w:t>6) общероссийскими, региональными и муниципальными средствами массовой информации.</w:t>
      </w:r>
    </w:p>
    <w:p w:rsidR="00503519" w:rsidRDefault="00503519">
      <w:pPr>
        <w:pStyle w:val="ConsPlusNormal"/>
        <w:spacing w:before="220"/>
        <w:ind w:firstLine="540"/>
        <w:jc w:val="both"/>
      </w:pPr>
      <w:bookmarkStart w:id="5" w:name="P104"/>
      <w:bookmarkEnd w:id="5"/>
      <w:r>
        <w:t xml:space="preserve">5. </w:t>
      </w:r>
      <w:proofErr w:type="gramStart"/>
      <w:r>
        <w:t>Основанием для принятия решения о проведении проверки достоверности и полноты сведений о расходах, представленных лицом, замещающим должность, а также сведений о расходах его супруги (супруга) и несовершеннолетних детей является достаточная информация о том, что данным лицом, его супругой (супругом) и (или) несовершеннолетними детьми в течение отчетного периода совершены сделки (совершена сделка) по приобретению земельного участка, другого объекта недвижимости, транспортного средства</w:t>
      </w:r>
      <w:proofErr w:type="gramEnd"/>
      <w:r>
        <w:t xml:space="preserve">, ценных бумаг (долей участия, паев в уставных (складочных) капиталах организаций), цифровых финансовых активов, цифровой валюты на общую сумму, превышающую общий доход данного лица и его супруги (супруга) за три последних года, предшествующих отчетному периоду. Указанная информация в письменном виде может быть представлена органами, организациями и (или) должностными лицами, указанными в </w:t>
      </w:r>
      <w:hyperlink r:id="rId25">
        <w:r>
          <w:rPr>
            <w:color w:val="0000FF"/>
          </w:rPr>
          <w:t>части 1 статьи 4</w:t>
        </w:r>
      </w:hyperlink>
      <w:r>
        <w:t xml:space="preserve"> Федерального закона "О </w:t>
      </w:r>
      <w:proofErr w:type="gramStart"/>
      <w:r>
        <w:t>контроле за</w:t>
      </w:r>
      <w:proofErr w:type="gramEnd"/>
      <w:r>
        <w:t xml:space="preserve"> соответствием расходов лиц, замещающих государственные должности, и иных лиц их доходам".</w:t>
      </w:r>
    </w:p>
    <w:p w:rsidR="00503519" w:rsidRDefault="00503519">
      <w:pPr>
        <w:pStyle w:val="ConsPlusNormal"/>
        <w:spacing w:before="220"/>
        <w:ind w:firstLine="540"/>
        <w:jc w:val="both"/>
      </w:pPr>
      <w:r>
        <w:t>6. Информация анонимного характера не может служить основанием для проверки.</w:t>
      </w:r>
    </w:p>
    <w:p w:rsidR="00503519" w:rsidRDefault="00503519">
      <w:pPr>
        <w:pStyle w:val="ConsPlusNormal"/>
        <w:spacing w:before="220"/>
        <w:ind w:firstLine="540"/>
        <w:jc w:val="both"/>
      </w:pPr>
      <w:r>
        <w:t>7. Проверка осуществляется в срок, не превышающий 60 дней со дня принятия решения о ее проведении. В случае направления запросов срок проверки может быть продлен до 90 дней Губернатором Новгородской области.</w:t>
      </w:r>
    </w:p>
    <w:p w:rsidR="00503519" w:rsidRDefault="00503519">
      <w:pPr>
        <w:pStyle w:val="ConsPlusNormal"/>
        <w:spacing w:before="220"/>
        <w:ind w:firstLine="540"/>
        <w:jc w:val="both"/>
      </w:pPr>
      <w:r>
        <w:t>8. При проведении проверки должностные лица органа Новгородской области по профилактике коррупционных и иных правонарушений вправе:</w:t>
      </w:r>
    </w:p>
    <w:p w:rsidR="00503519" w:rsidRDefault="00503519">
      <w:pPr>
        <w:pStyle w:val="ConsPlusNormal"/>
        <w:spacing w:before="220"/>
        <w:ind w:firstLine="540"/>
        <w:jc w:val="both"/>
      </w:pPr>
      <w:r>
        <w:t>1) изучать сведения о доходах, расходах, об имуществе и обязательствах имущественного характера, представленные гражданином, претендующим на замещение должности, лицом, замещающим должность, и дополнительные материалы, которые приобщаются к материалам проверки;</w:t>
      </w:r>
    </w:p>
    <w:p w:rsidR="00503519" w:rsidRDefault="00503519">
      <w:pPr>
        <w:pStyle w:val="ConsPlusNormal"/>
        <w:spacing w:before="220"/>
        <w:ind w:firstLine="540"/>
        <w:jc w:val="both"/>
      </w:pPr>
      <w:bookmarkStart w:id="6" w:name="P111"/>
      <w:bookmarkEnd w:id="6"/>
      <w:r>
        <w:t>2) получать от гражданина, претендующего на замещение должности, лица, замещающего должность, пояснения по представленным им сведениям о доходах, расходах, об имуществе и обязательствах имущественного характера и дополнительным материалам;</w:t>
      </w:r>
    </w:p>
    <w:p w:rsidR="00503519" w:rsidRDefault="00503519">
      <w:pPr>
        <w:pStyle w:val="ConsPlusNormal"/>
        <w:spacing w:before="220"/>
        <w:ind w:firstLine="540"/>
        <w:jc w:val="both"/>
      </w:pPr>
      <w:bookmarkStart w:id="7" w:name="P112"/>
      <w:bookmarkEnd w:id="7"/>
      <w:proofErr w:type="gramStart"/>
      <w:r>
        <w:t>3) направлять в установленном порядке, в том числе с использованием государственной информационной системы в области противодействия коррупции "Посейдон" (далее - система "Посейдон"), запросы (кроме запросов, касающихся осуществления оперативно-розыскной деятельности или ее результатов, и запросов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w:t>
      </w:r>
      <w:proofErr w:type="gramEnd"/>
      <w:r>
        <w:t xml:space="preserve"> </w:t>
      </w:r>
      <w:proofErr w:type="gramStart"/>
      <w:r>
        <w:t>финансовых активов)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государственных органов, органы местного самоуправления, организации и общественные объединения об имеющихся у них сведениях о доходах, расходах, об имуществе и обязательствах имущественного характера гражданина, претендующего на замещение должности, его супруги (супруга) и несовершеннолетних детей, о доходах, расходах, об имуществе и обязательствах</w:t>
      </w:r>
      <w:proofErr w:type="gramEnd"/>
      <w:r>
        <w:t xml:space="preserve"> имущественного </w:t>
      </w:r>
      <w:r>
        <w:lastRenderedPageBreak/>
        <w:t>характера лица, замещающего должность, его супруги (супруга) и несовершеннолетних детей, об источниках получения расходуемых средств, а также о достоверности и полноте сведений, представленных в соответствии с нормативными правовыми актами Российской Федерации;</w:t>
      </w:r>
    </w:p>
    <w:p w:rsidR="00503519" w:rsidRDefault="00503519">
      <w:pPr>
        <w:pStyle w:val="ConsPlusNormal"/>
        <w:spacing w:before="220"/>
        <w:ind w:firstLine="540"/>
        <w:jc w:val="both"/>
      </w:pPr>
      <w:r>
        <w:t>4) наводить справки у физических лиц и получать от них информацию с их согласия;</w:t>
      </w:r>
    </w:p>
    <w:p w:rsidR="00503519" w:rsidRDefault="00503519">
      <w:pPr>
        <w:pStyle w:val="ConsPlusNormal"/>
        <w:spacing w:before="220"/>
        <w:ind w:firstLine="540"/>
        <w:jc w:val="both"/>
      </w:pPr>
      <w:r>
        <w:t>5) осуществлять (в том числе с использованием системы "Посейдон") анализ сведений, представленных гражданином, претендующим на замещение должности, или лицом, замещающим должность, в соответствии с законодательством Российской Федерации о противодействии коррупции;</w:t>
      </w:r>
    </w:p>
    <w:p w:rsidR="00503519" w:rsidRDefault="00503519">
      <w:pPr>
        <w:pStyle w:val="ConsPlusNormal"/>
        <w:spacing w:before="220"/>
        <w:ind w:firstLine="540"/>
        <w:jc w:val="both"/>
      </w:pPr>
      <w:r>
        <w:t>6) проводить беседу с гражданином, претендующим на замещение должности, лицом, замещающим должность.</w:t>
      </w:r>
    </w:p>
    <w:p w:rsidR="00503519" w:rsidRDefault="00503519">
      <w:pPr>
        <w:pStyle w:val="ConsPlusNormal"/>
        <w:spacing w:before="220"/>
        <w:ind w:firstLine="540"/>
        <w:jc w:val="both"/>
      </w:pPr>
      <w:bookmarkStart w:id="8" w:name="P119"/>
      <w:bookmarkEnd w:id="8"/>
      <w:r>
        <w:t>8-1. В случае</w:t>
      </w:r>
      <w:proofErr w:type="gramStart"/>
      <w:r>
        <w:t>,</w:t>
      </w:r>
      <w:proofErr w:type="gramEnd"/>
      <w:r>
        <w:t xml:space="preserve">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лица, осуществляющие такую проверку, обязаны истребовать у проверяемого лица сведения, подтверждающие законность получения этих денежных средств.</w:t>
      </w:r>
    </w:p>
    <w:p w:rsidR="00503519" w:rsidRDefault="00503519">
      <w:pPr>
        <w:pStyle w:val="ConsPlusNormal"/>
        <w:spacing w:before="220"/>
        <w:ind w:firstLine="540"/>
        <w:jc w:val="both"/>
      </w:pPr>
      <w:r>
        <w:t>8-2. В случае непредставления проверяемым лицом сведений, подтверждающих законность получения этих денежных средств, или представления недостоверных сведений материалы проверки в трехдневный срок после ее завершения направляются лицом, принявшим решение о ее осуществлении, в органы прокуратуры Российской Федерации.</w:t>
      </w:r>
    </w:p>
    <w:p w:rsidR="00503519" w:rsidRDefault="00503519">
      <w:pPr>
        <w:pStyle w:val="ConsPlusNormal"/>
        <w:spacing w:before="220"/>
        <w:ind w:firstLine="540"/>
        <w:jc w:val="both"/>
      </w:pPr>
      <w:r>
        <w:t xml:space="preserve">8-3. </w:t>
      </w:r>
      <w:proofErr w:type="gramStart"/>
      <w:r>
        <w:t xml:space="preserve">В случае увольнения (прекращения полномочий) проверяемого лица, в отношении которого осуществляется проверка, указанная в </w:t>
      </w:r>
      <w:hyperlink w:anchor="P119">
        <w:r>
          <w:rPr>
            <w:color w:val="0000FF"/>
          </w:rPr>
          <w:t>части 8-1</w:t>
        </w:r>
      </w:hyperlink>
      <w:r>
        <w:t xml:space="preserve">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w:t>
      </w:r>
      <w:proofErr w:type="gramEnd"/>
      <w:r>
        <w:t xml:space="preserve"> отчетный период и предшествующие два года, материалы проверки в трехдневный срок после увольнения (прекращения полномочий) указанного лица направляются лицом, принявшим решение о ее осуществлении, в органы прокуратуры Российской Федерации.</w:t>
      </w:r>
    </w:p>
    <w:p w:rsidR="00503519" w:rsidRDefault="00503519">
      <w:pPr>
        <w:pStyle w:val="ConsPlusNormal"/>
        <w:spacing w:before="220"/>
        <w:ind w:firstLine="540"/>
        <w:jc w:val="both"/>
      </w:pPr>
      <w:r>
        <w:t xml:space="preserve">9. </w:t>
      </w:r>
      <w:proofErr w:type="gramStart"/>
      <w:r>
        <w:t xml:space="preserve">В случае необходимости руководитель органа Новгородской области по профилактике коррупционных и иных правонарушений вносит предложение Губернатору Новгородской области о направлении запроса в федеральные органы исполнительной власти, уполномоченные на осуществление оперативно-розыскной деятельности, в соответствии с </w:t>
      </w:r>
      <w:hyperlink r:id="rId26">
        <w:r>
          <w:rPr>
            <w:color w:val="0000FF"/>
          </w:rPr>
          <w:t>частью 3 статьи 7</w:t>
        </w:r>
      </w:hyperlink>
      <w:r>
        <w:t xml:space="preserve"> Федерального закона от 12 августа 1995 года N 144-ФЗ "Об оперативно-розыскной деятельности" (далее - Федеральный закон "Об оперативно-розыскной деятельности"), о проведении оперативно-розыскных мероприятий</w:t>
      </w:r>
      <w:proofErr w:type="gramEnd"/>
      <w:r>
        <w:t xml:space="preserve"> в отношении гражданина, претендующего на замещение должности, лица, замещающего должность.</w:t>
      </w:r>
    </w:p>
    <w:p w:rsidR="00503519" w:rsidRDefault="00503519">
      <w:pPr>
        <w:pStyle w:val="ConsPlusNormal"/>
        <w:spacing w:before="220"/>
        <w:ind w:firstLine="540"/>
        <w:jc w:val="both"/>
      </w:pPr>
      <w:bookmarkStart w:id="9" w:name="P126"/>
      <w:bookmarkEnd w:id="9"/>
      <w:r>
        <w:t xml:space="preserve">10. </w:t>
      </w:r>
      <w:proofErr w:type="gramStart"/>
      <w:r>
        <w:t xml:space="preserve">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и операторам информационных систем, в которых осуществляется выпуск цифровых финансовых активов, направляют (в том числе с использованием системы "Посейдон") должностные лица, определенные </w:t>
      </w:r>
      <w:hyperlink r:id="rId27">
        <w:r>
          <w:rPr>
            <w:color w:val="0000FF"/>
          </w:rPr>
          <w:t>Перечнем</w:t>
        </w:r>
      </w:hyperlink>
      <w:r>
        <w:t xml:space="preserve"> должностных лиц, наделенных полномочиями по направлению запросов в кредитные организации, налоговые органы Российской Федерации, органы, осуществляющие государственную</w:t>
      </w:r>
      <w:proofErr w:type="gramEnd"/>
      <w:r>
        <w:t xml:space="preserve"> регистрацию прав на недвижимое имущество и сделок с ним, и операторам информационных систем, в которых осуществляется выпуск цифровых финансовых активов, при осуществлении проверок в целях противодействия коррупции, утвержденным </w:t>
      </w:r>
      <w:r>
        <w:lastRenderedPageBreak/>
        <w:t>Указом Президента Российской Федерации от 2 апреля 2013 года N 309 "О мерах по реализации отдельных положений Федерального закона "О противодействии коррупции".</w:t>
      </w:r>
    </w:p>
    <w:p w:rsidR="00503519" w:rsidRDefault="00503519">
      <w:pPr>
        <w:pStyle w:val="ConsPlusNormal"/>
        <w:spacing w:before="220"/>
        <w:ind w:firstLine="540"/>
        <w:jc w:val="both"/>
      </w:pPr>
      <w:bookmarkStart w:id="10" w:name="P128"/>
      <w:bookmarkEnd w:id="10"/>
      <w:r>
        <w:t xml:space="preserve">11. В запросах, указанных в </w:t>
      </w:r>
      <w:hyperlink w:anchor="P112">
        <w:r>
          <w:rPr>
            <w:color w:val="0000FF"/>
          </w:rPr>
          <w:t>пункте 3 части 8</w:t>
        </w:r>
      </w:hyperlink>
      <w:r>
        <w:t xml:space="preserve"> и </w:t>
      </w:r>
      <w:hyperlink w:anchor="P126">
        <w:r>
          <w:rPr>
            <w:color w:val="0000FF"/>
          </w:rPr>
          <w:t>части 10</w:t>
        </w:r>
      </w:hyperlink>
      <w:r>
        <w:t xml:space="preserve"> настоящей статьи, указываются:</w:t>
      </w:r>
    </w:p>
    <w:p w:rsidR="00503519" w:rsidRDefault="00503519">
      <w:pPr>
        <w:pStyle w:val="ConsPlusNormal"/>
        <w:spacing w:before="220"/>
        <w:ind w:firstLine="540"/>
        <w:jc w:val="both"/>
      </w:pPr>
      <w:r>
        <w:t>1) фамилия, имя, отчество руководителя органа или организации, в которые направляется запрос;</w:t>
      </w:r>
    </w:p>
    <w:p w:rsidR="00503519" w:rsidRDefault="00503519">
      <w:pPr>
        <w:pStyle w:val="ConsPlusNormal"/>
        <w:spacing w:before="220"/>
        <w:ind w:firstLine="540"/>
        <w:jc w:val="both"/>
      </w:pPr>
      <w:r>
        <w:t>2) нормативный правовой акт, на основании которого направляется запрос;</w:t>
      </w:r>
    </w:p>
    <w:p w:rsidR="00503519" w:rsidRDefault="00503519">
      <w:pPr>
        <w:pStyle w:val="ConsPlusNormal"/>
        <w:spacing w:before="220"/>
        <w:ind w:firstLine="540"/>
        <w:jc w:val="both"/>
      </w:pPr>
      <w:proofErr w:type="gramStart"/>
      <w:r>
        <w:t>3) фамилия, имя, отчество, дата и место рождения, место регистрации, жительства и (или) пребывания, должность и место работы (службы), вид и реквизиты документа, удостоверяющего личность, лица, претендующего на замещение должности, лица, замещающего должность, его супруги (супруга) и несовершеннолетних детей, сведения о доходах, расходах, об имуществе и обязательствах имущественного характера которых проверяются;</w:t>
      </w:r>
      <w:proofErr w:type="gramEnd"/>
    </w:p>
    <w:p w:rsidR="00503519" w:rsidRDefault="00503519">
      <w:pPr>
        <w:pStyle w:val="ConsPlusNormal"/>
        <w:spacing w:before="220"/>
        <w:ind w:firstLine="540"/>
        <w:jc w:val="both"/>
      </w:pPr>
      <w:r>
        <w:t>4) идентификационный номер налогоплательщика (в случае направления запроса в налоговые органы Российской Федерации);</w:t>
      </w:r>
    </w:p>
    <w:p w:rsidR="00503519" w:rsidRDefault="00503519">
      <w:pPr>
        <w:pStyle w:val="ConsPlusNormal"/>
        <w:spacing w:before="220"/>
        <w:ind w:firstLine="540"/>
        <w:jc w:val="both"/>
      </w:pPr>
      <w:r>
        <w:t>5) содержание и объем сведений, подлежащих проверке;</w:t>
      </w:r>
    </w:p>
    <w:p w:rsidR="00503519" w:rsidRDefault="00503519">
      <w:pPr>
        <w:pStyle w:val="ConsPlusNormal"/>
        <w:spacing w:before="220"/>
        <w:ind w:firstLine="540"/>
        <w:jc w:val="both"/>
      </w:pPr>
      <w:r>
        <w:t>6) срок представления запрашиваемых сведений;</w:t>
      </w:r>
    </w:p>
    <w:p w:rsidR="00503519" w:rsidRDefault="00503519">
      <w:pPr>
        <w:pStyle w:val="ConsPlusNormal"/>
        <w:spacing w:before="220"/>
        <w:ind w:firstLine="540"/>
        <w:jc w:val="both"/>
      </w:pPr>
      <w:r>
        <w:t>7) фамилия, инициалы и номер телефона лица, подготовившего запрос;</w:t>
      </w:r>
    </w:p>
    <w:p w:rsidR="00503519" w:rsidRDefault="00503519">
      <w:pPr>
        <w:pStyle w:val="ConsPlusNormal"/>
        <w:spacing w:before="220"/>
        <w:ind w:firstLine="540"/>
        <w:jc w:val="both"/>
      </w:pPr>
      <w:r>
        <w:t>8) другие необходимые сведения.</w:t>
      </w:r>
    </w:p>
    <w:p w:rsidR="00503519" w:rsidRDefault="00503519">
      <w:pPr>
        <w:pStyle w:val="ConsPlusNormal"/>
        <w:spacing w:before="220"/>
        <w:ind w:firstLine="540"/>
        <w:jc w:val="both"/>
      </w:pPr>
      <w:r>
        <w:t>12. В запросе о проведении оперативно-розыскных мероприятий (</w:t>
      </w:r>
      <w:proofErr w:type="gramStart"/>
      <w:r>
        <w:t>направленном</w:t>
      </w:r>
      <w:proofErr w:type="gramEnd"/>
      <w:r>
        <w:t xml:space="preserve"> в том числе с использованием системы "Посейдон"), помимо сведений, перечисленных в </w:t>
      </w:r>
      <w:hyperlink w:anchor="P128">
        <w:r>
          <w:rPr>
            <w:color w:val="0000FF"/>
          </w:rPr>
          <w:t>части 11</w:t>
        </w:r>
      </w:hyperlink>
      <w:r>
        <w:t xml:space="preserve"> настоящей статьи, указываются:</w:t>
      </w:r>
    </w:p>
    <w:p w:rsidR="00503519" w:rsidRDefault="00503519">
      <w:pPr>
        <w:pStyle w:val="ConsPlusNormal"/>
        <w:spacing w:before="220"/>
        <w:ind w:firstLine="540"/>
        <w:jc w:val="both"/>
      </w:pPr>
      <w:r>
        <w:t>1) сведения, послужившие основанием для проверки;</w:t>
      </w:r>
    </w:p>
    <w:p w:rsidR="00503519" w:rsidRDefault="00503519">
      <w:pPr>
        <w:pStyle w:val="ConsPlusNormal"/>
        <w:spacing w:before="220"/>
        <w:ind w:firstLine="540"/>
        <w:jc w:val="both"/>
      </w:pPr>
      <w:r>
        <w:t>2) государственные органы и организации, в которые направлялись (направлены) запросы, а также вопросы, которые в них ставились;</w:t>
      </w:r>
    </w:p>
    <w:p w:rsidR="00503519" w:rsidRDefault="00503519">
      <w:pPr>
        <w:pStyle w:val="ConsPlusNormal"/>
        <w:spacing w:before="220"/>
        <w:ind w:firstLine="540"/>
        <w:jc w:val="both"/>
      </w:pPr>
      <w:r>
        <w:t xml:space="preserve">3) ссылка на соответствующие положения Федерального </w:t>
      </w:r>
      <w:hyperlink r:id="rId28">
        <w:r>
          <w:rPr>
            <w:color w:val="0000FF"/>
          </w:rPr>
          <w:t>закона</w:t>
        </w:r>
      </w:hyperlink>
      <w:r>
        <w:t xml:space="preserve"> "Об оперативно-розыскной деятельности".</w:t>
      </w:r>
    </w:p>
    <w:p w:rsidR="00503519" w:rsidRDefault="00503519">
      <w:pPr>
        <w:pStyle w:val="ConsPlusNormal"/>
        <w:spacing w:before="220"/>
        <w:ind w:firstLine="540"/>
        <w:jc w:val="both"/>
      </w:pPr>
      <w:r>
        <w:t>13. В ходе проверки орган Новгородской области по профилактике коррупционных и иных правонарушений обеспечивает:</w:t>
      </w:r>
    </w:p>
    <w:p w:rsidR="00503519" w:rsidRDefault="00503519">
      <w:pPr>
        <w:pStyle w:val="ConsPlusNormal"/>
        <w:spacing w:before="220"/>
        <w:ind w:firstLine="540"/>
        <w:jc w:val="both"/>
      </w:pPr>
      <w:r>
        <w:t xml:space="preserve">1) уведомление в письменной форме гражданина, претендующего на замещение должности, лица, замещающего должность, о начале в отношении него проверки, содержащее разъяснение </w:t>
      </w:r>
      <w:hyperlink w:anchor="P90">
        <w:r>
          <w:rPr>
            <w:color w:val="0000FF"/>
          </w:rPr>
          <w:t>пункта 2</w:t>
        </w:r>
      </w:hyperlink>
      <w:r>
        <w:t xml:space="preserve"> настоящей части, - в течение двух рабочих дней со дня получения решения о проведении проверки;</w:t>
      </w:r>
    </w:p>
    <w:p w:rsidR="00503519" w:rsidRDefault="00503519">
      <w:pPr>
        <w:pStyle w:val="ConsPlusNormal"/>
        <w:spacing w:before="220"/>
        <w:ind w:firstLine="540"/>
        <w:jc w:val="both"/>
      </w:pPr>
      <w:bookmarkStart w:id="11" w:name="P144"/>
      <w:bookmarkEnd w:id="11"/>
      <w:proofErr w:type="gramStart"/>
      <w:r>
        <w:t>2) проведение в случае обращения гражданина, претендующего на замещение должности, лица, замещающего должность, беседы, в ходе которой гражданин, претендующий на должность, или лицо, замещающее должность, должны быть проинформированы о том, какие сведения, представляемые в соответствии с настоящим областным законом, подлежат проверке - в течение 7 рабочих дней со дня обращения гражданина, претендующего на замещение должности, лица, замещающего должность.</w:t>
      </w:r>
      <w:proofErr w:type="gramEnd"/>
    </w:p>
    <w:p w:rsidR="00503519" w:rsidRDefault="00503519">
      <w:pPr>
        <w:pStyle w:val="ConsPlusNormal"/>
        <w:spacing w:before="220"/>
        <w:ind w:firstLine="540"/>
        <w:jc w:val="both"/>
      </w:pPr>
      <w:bookmarkStart w:id="12" w:name="P145"/>
      <w:bookmarkEnd w:id="12"/>
      <w:r>
        <w:t>14. Гражданин, претендующий на замещение должности, лицо, замещающее должность, вправе:</w:t>
      </w:r>
    </w:p>
    <w:p w:rsidR="00503519" w:rsidRDefault="00503519">
      <w:pPr>
        <w:pStyle w:val="ConsPlusNormal"/>
        <w:spacing w:before="220"/>
        <w:ind w:firstLine="540"/>
        <w:jc w:val="both"/>
      </w:pPr>
      <w:r>
        <w:lastRenderedPageBreak/>
        <w:t>1) знакомиться с материалами проверки;</w:t>
      </w:r>
    </w:p>
    <w:p w:rsidR="00503519" w:rsidRDefault="00503519">
      <w:pPr>
        <w:pStyle w:val="ConsPlusNormal"/>
        <w:spacing w:before="220"/>
        <w:ind w:firstLine="540"/>
        <w:jc w:val="both"/>
      </w:pPr>
      <w:r>
        <w:t>2) давать пояснения в письменной форме:</w:t>
      </w:r>
    </w:p>
    <w:p w:rsidR="00503519" w:rsidRDefault="00503519">
      <w:pPr>
        <w:pStyle w:val="ConsPlusNormal"/>
        <w:spacing w:before="220"/>
        <w:ind w:firstLine="540"/>
        <w:jc w:val="both"/>
      </w:pPr>
      <w:r>
        <w:t>в ходе проверки;</w:t>
      </w:r>
    </w:p>
    <w:p w:rsidR="00503519" w:rsidRDefault="00503519">
      <w:pPr>
        <w:pStyle w:val="ConsPlusNormal"/>
        <w:spacing w:before="220"/>
        <w:ind w:firstLine="540"/>
        <w:jc w:val="both"/>
      </w:pPr>
      <w:r>
        <w:t xml:space="preserve">по вопросам, указанным в </w:t>
      </w:r>
      <w:hyperlink w:anchor="P111">
        <w:r>
          <w:rPr>
            <w:color w:val="0000FF"/>
          </w:rPr>
          <w:t>пункте 2 части 8</w:t>
        </w:r>
      </w:hyperlink>
      <w:r>
        <w:t xml:space="preserve"> настоящей статьи;</w:t>
      </w:r>
    </w:p>
    <w:p w:rsidR="00503519" w:rsidRDefault="00503519">
      <w:pPr>
        <w:pStyle w:val="ConsPlusNormal"/>
        <w:spacing w:before="220"/>
        <w:ind w:firstLine="540"/>
        <w:jc w:val="both"/>
      </w:pPr>
      <w:r>
        <w:t>по результатам проверки;</w:t>
      </w:r>
    </w:p>
    <w:p w:rsidR="00503519" w:rsidRDefault="00503519">
      <w:pPr>
        <w:pStyle w:val="ConsPlusNormal"/>
        <w:spacing w:before="220"/>
        <w:ind w:firstLine="540"/>
        <w:jc w:val="both"/>
      </w:pPr>
      <w:r>
        <w:t>3) представлять дополнительные материалы и давать по ним пояснения в письменной форме;</w:t>
      </w:r>
    </w:p>
    <w:p w:rsidR="00503519" w:rsidRDefault="00503519">
      <w:pPr>
        <w:pStyle w:val="ConsPlusNormal"/>
        <w:spacing w:before="220"/>
        <w:ind w:firstLine="540"/>
        <w:jc w:val="both"/>
      </w:pPr>
      <w:r>
        <w:t xml:space="preserve">4) обращаться в орган Новгородской области по профилактике коррупционных и иных правонарушений с ходатайством о проведении с ним беседы по вопросам, указанным в </w:t>
      </w:r>
      <w:hyperlink w:anchor="P144">
        <w:r>
          <w:rPr>
            <w:color w:val="0000FF"/>
          </w:rPr>
          <w:t>пункте 2 части 13</w:t>
        </w:r>
      </w:hyperlink>
      <w:r>
        <w:t xml:space="preserve"> настоящей статьи.</w:t>
      </w:r>
    </w:p>
    <w:p w:rsidR="00503519" w:rsidRDefault="00503519">
      <w:pPr>
        <w:pStyle w:val="ConsPlusNormal"/>
        <w:spacing w:before="220"/>
        <w:ind w:firstLine="540"/>
        <w:jc w:val="both"/>
      </w:pPr>
      <w:r>
        <w:t xml:space="preserve">15. Пояснения и дополнительные материалы, указанные в </w:t>
      </w:r>
      <w:hyperlink w:anchor="P145">
        <w:r>
          <w:rPr>
            <w:color w:val="0000FF"/>
          </w:rPr>
          <w:t>части 14</w:t>
        </w:r>
      </w:hyperlink>
      <w:r>
        <w:t xml:space="preserve"> настоящей статьи, приобщаются к материалам проверки.</w:t>
      </w:r>
    </w:p>
    <w:p w:rsidR="00503519" w:rsidRDefault="00503519">
      <w:pPr>
        <w:pStyle w:val="ConsPlusNormal"/>
        <w:spacing w:before="220"/>
        <w:ind w:firstLine="540"/>
        <w:jc w:val="both"/>
      </w:pPr>
      <w:r>
        <w:t>16. По окончании проверки орган Новгородской области по профилактике коррупционных и иных правонарушений обязан ознакомить гражданина, претендующего на замещение должности, лицо, замещающее должность, с результатами проверки с соблюдением законодательства Российской Федерации о государственной тайне.</w:t>
      </w:r>
    </w:p>
    <w:p w:rsidR="00503519" w:rsidRDefault="00503519">
      <w:pPr>
        <w:pStyle w:val="ConsPlusNormal"/>
        <w:spacing w:before="220"/>
        <w:ind w:firstLine="540"/>
        <w:jc w:val="both"/>
      </w:pPr>
      <w:r>
        <w:t>17. По результатам проверки орган Новгородской области по профилактике коррупционных и иных правонарушений представляет Губернатору Новгородской области доклад о результатах проверки, который должен содержать одно из следующих предложений:</w:t>
      </w:r>
    </w:p>
    <w:p w:rsidR="00503519" w:rsidRDefault="00503519">
      <w:pPr>
        <w:pStyle w:val="ConsPlusNormal"/>
        <w:spacing w:before="220"/>
        <w:ind w:firstLine="540"/>
        <w:jc w:val="both"/>
      </w:pPr>
      <w:proofErr w:type="gramStart"/>
      <w:r>
        <w:t>1) о назначении (избрании, утверждении), представлении к назначению (избранию, утверждению) гражданина на муниципальную должность, должность главы местной администрации по контракту;</w:t>
      </w:r>
      <w:proofErr w:type="gramEnd"/>
    </w:p>
    <w:p w:rsidR="00503519" w:rsidRDefault="00503519">
      <w:pPr>
        <w:pStyle w:val="ConsPlusNormal"/>
        <w:spacing w:before="220"/>
        <w:ind w:firstLine="540"/>
        <w:jc w:val="both"/>
      </w:pPr>
      <w:r>
        <w:t>2) об отказе гражданину в назначении (избрании, утверждении), представлении к назначению (избранию, утверждению) на муниципальную должность, должность главы местной администрации по контракту;</w:t>
      </w:r>
    </w:p>
    <w:p w:rsidR="00503519" w:rsidRDefault="00503519">
      <w:pPr>
        <w:pStyle w:val="ConsPlusNormal"/>
        <w:spacing w:before="220"/>
        <w:ind w:firstLine="540"/>
        <w:jc w:val="both"/>
      </w:pPr>
      <w:r>
        <w:t>3) об отсутствии оснований для применения к лицу, замещающему муниципальную должность, должность главы местной администрации по контракту, мер юридической ответственности;</w:t>
      </w:r>
    </w:p>
    <w:p w:rsidR="00503519" w:rsidRDefault="00503519">
      <w:pPr>
        <w:pStyle w:val="ConsPlusNormal"/>
        <w:spacing w:before="220"/>
        <w:ind w:firstLine="540"/>
        <w:jc w:val="both"/>
      </w:pPr>
      <w:r>
        <w:t>4) о применении к лицу, замещающему муниципальную должность, должность главы местной администрации по контракту, мер юридической ответственности в соответствии с федеральным законодательством и настоящим областным законом.</w:t>
      </w:r>
    </w:p>
    <w:p w:rsidR="00503519" w:rsidRDefault="00503519">
      <w:pPr>
        <w:pStyle w:val="ConsPlusNormal"/>
        <w:spacing w:before="220"/>
        <w:ind w:firstLine="540"/>
        <w:jc w:val="both"/>
      </w:pPr>
      <w:r>
        <w:t>17-1. В случае если в ходе проверки лицо, замещающее должность, было освобождено от замещаемой должности, орган Новгородской области по профилактике коррупционных и иных правонарушений представляет доклад о невозможности завершить такую проверку в связи с освобождением данного лица от замещаемой должности или его увольнением Губернатору Новгородской области.</w:t>
      </w:r>
    </w:p>
    <w:p w:rsidR="00503519" w:rsidRDefault="00503519">
      <w:pPr>
        <w:pStyle w:val="ConsPlusNormal"/>
        <w:spacing w:before="220"/>
        <w:ind w:firstLine="540"/>
        <w:jc w:val="both"/>
      </w:pPr>
      <w:bookmarkStart w:id="13" w:name="P162"/>
      <w:bookmarkEnd w:id="13"/>
      <w:r>
        <w:t xml:space="preserve">18. </w:t>
      </w:r>
      <w:proofErr w:type="gramStart"/>
      <w:r>
        <w:t xml:space="preserve">При выявлении в результате проверки достоверности и полноты сведений о доходах, расходах, об имуществе и обязательствах имущественного характера, представленных в соответствии с законодательством Российской Федерации о противодействии коррупции депутатом, членом выборного органа местного самоуправления, выборным должностным лицом местного самоуправления, фактов несоблюдения ограничений, запретов, неисполнения </w:t>
      </w:r>
      <w:r>
        <w:lastRenderedPageBreak/>
        <w:t xml:space="preserve">обязанностей, которые установлены Федеральным </w:t>
      </w:r>
      <w:hyperlink r:id="rId29">
        <w:r>
          <w:rPr>
            <w:color w:val="0000FF"/>
          </w:rPr>
          <w:t>законом</w:t>
        </w:r>
      </w:hyperlink>
      <w:r>
        <w:t xml:space="preserve"> "О противодействии коррупции", Федеральным </w:t>
      </w:r>
      <w:hyperlink r:id="rId30">
        <w:r>
          <w:rPr>
            <w:color w:val="0000FF"/>
          </w:rPr>
          <w:t>законом</w:t>
        </w:r>
      </w:hyperlink>
      <w:r>
        <w:t xml:space="preserve"> "О контроле за соответствием расходов лиц</w:t>
      </w:r>
      <w:proofErr w:type="gramEnd"/>
      <w:r>
        <w:t xml:space="preserve">, </w:t>
      </w:r>
      <w:proofErr w:type="gramStart"/>
      <w:r>
        <w:t xml:space="preserve">замещающих государственные должности, и иных лиц их доходам", Федеральным </w:t>
      </w:r>
      <w:hyperlink r:id="rId31">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 запрете отдельным категориям лиц открывать и иметь</w:t>
      </w:r>
      <w:proofErr w:type="gramEnd"/>
      <w:r>
        <w:t xml:space="preserve"> </w:t>
      </w:r>
      <w:proofErr w:type="gramStart"/>
      <w:r>
        <w:t>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Новгородской области обращается с заявлением о досрочном прекращении полномочий депутата, члена выборного органа местного самоуправления, выборного должностного лица местного самоуправления или применении в отношении указанных лиц иной меры ответственности в орган местного самоуправления, уполномоченный принимать</w:t>
      </w:r>
      <w:proofErr w:type="gramEnd"/>
      <w:r>
        <w:t xml:space="preserve"> соответствующее решение, или в суд.</w:t>
      </w:r>
    </w:p>
    <w:p w:rsidR="00503519" w:rsidRDefault="00503519">
      <w:pPr>
        <w:pStyle w:val="ConsPlusNormal"/>
        <w:spacing w:before="220"/>
        <w:ind w:firstLine="540"/>
        <w:jc w:val="both"/>
      </w:pPr>
      <w:bookmarkStart w:id="14" w:name="P164"/>
      <w:bookmarkEnd w:id="14"/>
      <w:r>
        <w:t xml:space="preserve">18-1. </w:t>
      </w:r>
      <w:proofErr w:type="gramStart"/>
      <w:r>
        <w:t>К депутату, члену выборного органа местного самоуправления, выборному должностному лицу местного самоуправления, представившим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roofErr w:type="gramEnd"/>
    </w:p>
    <w:p w:rsidR="00503519" w:rsidRDefault="00503519">
      <w:pPr>
        <w:pStyle w:val="ConsPlusNormal"/>
        <w:spacing w:before="220"/>
        <w:ind w:firstLine="540"/>
        <w:jc w:val="both"/>
      </w:pPr>
      <w:r>
        <w:t>1) предупреждение;</w:t>
      </w:r>
    </w:p>
    <w:p w:rsidR="00503519" w:rsidRDefault="00503519">
      <w:pPr>
        <w:pStyle w:val="ConsPlusNormal"/>
        <w:spacing w:before="220"/>
        <w:ind w:firstLine="540"/>
        <w:jc w:val="both"/>
      </w:pPr>
      <w:r>
        <w:t>2) освобождение депутата, члена выборного органа местного самоуправления от должности в представительном органе муниципального образования, выборном органе местного самоуправления с лишением права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503519" w:rsidRDefault="00503519">
      <w:pPr>
        <w:pStyle w:val="ConsPlusNormal"/>
        <w:spacing w:before="220"/>
        <w:ind w:firstLine="540"/>
        <w:jc w:val="both"/>
      </w:pPr>
      <w: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503519" w:rsidRDefault="00503519">
      <w:pPr>
        <w:pStyle w:val="ConsPlusNormal"/>
        <w:spacing w:before="220"/>
        <w:ind w:firstLine="540"/>
        <w:jc w:val="both"/>
      </w:pPr>
      <w:r>
        <w:t>4) запрет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503519" w:rsidRDefault="00503519">
      <w:pPr>
        <w:pStyle w:val="ConsPlusNormal"/>
        <w:spacing w:before="220"/>
        <w:ind w:firstLine="540"/>
        <w:jc w:val="both"/>
      </w:pPr>
      <w:r>
        <w:t>5) запрет исполнять полномочия на постоянной основе до прекращения срока его полномочий.</w:t>
      </w:r>
    </w:p>
    <w:p w:rsidR="00503519" w:rsidRDefault="00503519">
      <w:pPr>
        <w:pStyle w:val="ConsPlusNormal"/>
        <w:spacing w:before="220"/>
        <w:ind w:firstLine="540"/>
        <w:jc w:val="both"/>
      </w:pPr>
      <w:r>
        <w:t xml:space="preserve">18-2. Порядок принятия решения о применении к депутату, члену выборного органа местного самоуправления, выборному должностному лицу местного самоуправления мер ответственности, указанных в </w:t>
      </w:r>
      <w:hyperlink w:anchor="P164">
        <w:r>
          <w:rPr>
            <w:color w:val="0000FF"/>
          </w:rPr>
          <w:t>части 18-1</w:t>
        </w:r>
      </w:hyperlink>
      <w:r>
        <w:t xml:space="preserve"> настоящей статьи, определяется муниципальным правовым актом в соответствии с положениями настоящей части.</w:t>
      </w:r>
    </w:p>
    <w:p w:rsidR="00503519" w:rsidRDefault="00503519">
      <w:pPr>
        <w:pStyle w:val="ConsPlusNormal"/>
        <w:spacing w:before="220"/>
        <w:ind w:firstLine="540"/>
        <w:jc w:val="both"/>
      </w:pPr>
      <w:r>
        <w:t>В отношении депутата, выборного должностного лица местного самоуправления муниципального образования Новгородской области решение о применении меры ответственности принимается соответствующим представительным органом муниципального образования Новгородской области.</w:t>
      </w:r>
    </w:p>
    <w:p w:rsidR="00503519" w:rsidRDefault="00503519">
      <w:pPr>
        <w:pStyle w:val="ConsPlusNormal"/>
        <w:spacing w:before="220"/>
        <w:ind w:firstLine="540"/>
        <w:jc w:val="both"/>
      </w:pPr>
      <w:r>
        <w:t xml:space="preserve">В отношении </w:t>
      </w:r>
      <w:proofErr w:type="gramStart"/>
      <w:r>
        <w:t>члена выборного органа местного самоуправления муниципального образования Новгородской области</w:t>
      </w:r>
      <w:proofErr w:type="gramEnd"/>
      <w:r>
        <w:t xml:space="preserve"> решение о применении меры ответственности принимается соответствующим выборным органом местного самоуправления муниципального образования Новгородской области.</w:t>
      </w:r>
    </w:p>
    <w:p w:rsidR="00503519" w:rsidRDefault="00503519">
      <w:pPr>
        <w:pStyle w:val="ConsPlusNormal"/>
        <w:spacing w:before="220"/>
        <w:ind w:firstLine="540"/>
        <w:jc w:val="both"/>
      </w:pPr>
      <w:r>
        <w:t xml:space="preserve">Основанием для рассмотрения вопроса о применении в отношении лиц, указанных в </w:t>
      </w:r>
      <w:hyperlink w:anchor="P164">
        <w:r>
          <w:rPr>
            <w:color w:val="0000FF"/>
          </w:rPr>
          <w:t>части 18-1</w:t>
        </w:r>
      </w:hyperlink>
      <w:r>
        <w:t xml:space="preserve"> настоящей статьи, одной из мер ответственности является поступление в орган местного </w:t>
      </w:r>
      <w:r>
        <w:lastRenderedPageBreak/>
        <w:t>самоуправления муниципального образования Новгородской области, уполномоченный принимать соответствующее решение, заявления Губернатора Новгородской области о применении меры ответственности.</w:t>
      </w:r>
    </w:p>
    <w:p w:rsidR="00503519" w:rsidRDefault="00503519">
      <w:pPr>
        <w:pStyle w:val="ConsPlusNormal"/>
        <w:spacing w:before="220"/>
        <w:ind w:firstLine="540"/>
        <w:jc w:val="both"/>
      </w:pPr>
      <w:proofErr w:type="gramStart"/>
      <w:r>
        <w:t xml:space="preserve">Решение о применении в отношении лиц, указанных в части 18-1 настоящей статьи, одной из мер ответственности должно быть принято не позднее трех месяцев со дня поступления в орган, указанный в абзаце втором настоящей части, заявления Губернатора Новгородской области о применении меры ответственности, а если заявление Губернатора Новгородской области о применении меры ответственности поступило в орган, указанный в </w:t>
      </w:r>
      <w:hyperlink w:anchor="P88">
        <w:r>
          <w:rPr>
            <w:color w:val="0000FF"/>
          </w:rPr>
          <w:t>абзаце третьем</w:t>
        </w:r>
      </w:hyperlink>
      <w:r>
        <w:t xml:space="preserve"> настоящей</w:t>
      </w:r>
      <w:proofErr w:type="gramEnd"/>
      <w:r>
        <w:t xml:space="preserve"> статьи, - не позднее 30 дней со дня его поступления.</w:t>
      </w:r>
    </w:p>
    <w:p w:rsidR="00503519" w:rsidRDefault="00503519">
      <w:pPr>
        <w:pStyle w:val="ConsPlusNormal"/>
        <w:jc w:val="both"/>
      </w:pPr>
      <w:r>
        <w:t xml:space="preserve">(часть 18-2 введена Областным </w:t>
      </w:r>
      <w:hyperlink r:id="rId32">
        <w:r>
          <w:rPr>
            <w:color w:val="0000FF"/>
          </w:rPr>
          <w:t>законом</w:t>
        </w:r>
      </w:hyperlink>
      <w:r>
        <w:t xml:space="preserve"> Новгородской области от 05.11.2019 N 475-ОЗ)</w:t>
      </w:r>
    </w:p>
    <w:p w:rsidR="00503519" w:rsidRDefault="00503519">
      <w:pPr>
        <w:pStyle w:val="ConsPlusNormal"/>
        <w:spacing w:before="220"/>
        <w:ind w:firstLine="540"/>
        <w:jc w:val="both"/>
      </w:pPr>
      <w:r>
        <w:t xml:space="preserve">19. </w:t>
      </w:r>
      <w:proofErr w:type="gramStart"/>
      <w:r>
        <w:t xml:space="preserve">При выявлении в результате проверки достоверности и полноты сведений о доходах, расходах, об имуществе и обязательствах имущественного характера, представленных лицом, замещающим муниципальную должность, не указанную в </w:t>
      </w:r>
      <w:hyperlink w:anchor="P162">
        <w:r>
          <w:rPr>
            <w:color w:val="0000FF"/>
          </w:rPr>
          <w:t>части 18</w:t>
        </w:r>
      </w:hyperlink>
      <w:r>
        <w:t xml:space="preserve"> настоящей статьи, а также должность главы местной администрации по контракту, фактов несоблюдения им ограничений, запретов, неисполнения обязанностей, которые установлены Федеральным </w:t>
      </w:r>
      <w:hyperlink r:id="rId33">
        <w:r>
          <w:rPr>
            <w:color w:val="0000FF"/>
          </w:rPr>
          <w:t>законом</w:t>
        </w:r>
      </w:hyperlink>
      <w:r>
        <w:t xml:space="preserve"> "О противодействии коррупции", Федеральным </w:t>
      </w:r>
      <w:hyperlink r:id="rId34">
        <w:r>
          <w:rPr>
            <w:color w:val="0000FF"/>
          </w:rPr>
          <w:t>законом</w:t>
        </w:r>
      </w:hyperlink>
      <w:r>
        <w:t xml:space="preserve"> от 2 марта 2007 года N</w:t>
      </w:r>
      <w:proofErr w:type="gramEnd"/>
      <w:r>
        <w:t xml:space="preserve"> </w:t>
      </w:r>
      <w:proofErr w:type="gramStart"/>
      <w:r>
        <w:t xml:space="preserve">25-ФЗ "О муниципальной службе в Российской Федерации", Федеральным </w:t>
      </w:r>
      <w:hyperlink r:id="rId35">
        <w:r>
          <w:rPr>
            <w:color w:val="0000FF"/>
          </w:rPr>
          <w:t>законом</w:t>
        </w:r>
      </w:hyperlink>
      <w:r>
        <w:t xml:space="preserve"> "О контроле за соответствием расходов лиц, замещающих государственные должности, и иных лиц их доходам", Федеральным </w:t>
      </w:r>
      <w:hyperlink r:id="rId36">
        <w:r>
          <w:rPr>
            <w:color w:val="0000FF"/>
          </w:rPr>
          <w:t>законом</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Новгородской области</w:t>
      </w:r>
      <w:proofErr w:type="gramEnd"/>
      <w:r>
        <w:t xml:space="preserve"> обращается с заявлением о досрочном прекращении полномочий лица, замещающего муниципальную должность, должность главы местной администрации по контракту, или применении в отношении его иного дисциплинарного взыскания в орган местного самоуправления, уполномоченный принимать соответствующее решение, или в суд.</w:t>
      </w:r>
    </w:p>
    <w:p w:rsidR="00503519" w:rsidRDefault="00503519">
      <w:pPr>
        <w:pStyle w:val="ConsPlusNormal"/>
        <w:spacing w:before="220"/>
        <w:ind w:firstLine="540"/>
        <w:jc w:val="both"/>
      </w:pPr>
      <w:r>
        <w:t>20. При установлении в ходе проверки обстоятельств, свидетельствующих о наличии признаков преступления, административного или иного правонарушения, материалы об этом направляются в трехдневный срок со дня завершения проверки в государственные органы в соответствии с их компетенцией.</w:t>
      </w:r>
    </w:p>
    <w:p w:rsidR="00503519" w:rsidRDefault="00503519">
      <w:pPr>
        <w:pStyle w:val="ConsPlusNormal"/>
        <w:spacing w:before="220"/>
        <w:ind w:firstLine="540"/>
        <w:jc w:val="both"/>
      </w:pPr>
      <w:r>
        <w:t xml:space="preserve">20-1. </w:t>
      </w:r>
      <w:proofErr w:type="gramStart"/>
      <w:r>
        <w:t>Материалы, полученные в ходе осуществления контроля за расходами лица, замещающего должность, а также за расходами его супруги (супруга) и несовершеннолетних детей, в том числе доклад о невозможности завершить такой контроль в связи с освобождением данного лица от замещаемой должности, в тридцатидневный срок после его освобождения от должности направляются Губернатором Новгородской области в прокуратуру Новгородской области.</w:t>
      </w:r>
      <w:proofErr w:type="gramEnd"/>
    </w:p>
    <w:p w:rsidR="00503519" w:rsidRDefault="00503519">
      <w:pPr>
        <w:pStyle w:val="ConsPlusNormal"/>
        <w:spacing w:before="220"/>
        <w:ind w:firstLine="540"/>
        <w:jc w:val="both"/>
      </w:pPr>
      <w:r>
        <w:t xml:space="preserve">21. </w:t>
      </w:r>
      <w:proofErr w:type="gramStart"/>
      <w:r>
        <w:t>Сведения о результатах проверки по письменному согласованию с Губернатором Новгородской области предоставляются органом Новгородской области по профилактике коррупционных и иных правонарушений с одновременным уведомлением об этом гражданина, претендующего на замещение должности, или лица, замещающего должность, в отношении которого проводилась проверка, правоохранительным органам, иным государственным органам, органам местного самоуправления и их должностным лицам, постоянно действующим руководящим органам политических партий, региональным или</w:t>
      </w:r>
      <w:proofErr w:type="gramEnd"/>
      <w:r>
        <w:t xml:space="preserve"> </w:t>
      </w:r>
      <w:proofErr w:type="gramStart"/>
      <w:r>
        <w:t>местным отделениям политических партий, а также зарегистрированным в соответствии с законом иным общественным объединениям, не являющимся политическими партиями, Общественной палате Российской Федерации, Общественной палате Новгородской области, общероссийским, региональным и муниципальным средствам массовой информации, предоставившим информацию, явившуюся основанием для проведения проверки, с соблюдением законодательства Российской Федерации о персональных данных и государственной тайне.</w:t>
      </w:r>
      <w:proofErr w:type="gramEnd"/>
    </w:p>
    <w:p w:rsidR="00503519" w:rsidRDefault="00503519">
      <w:pPr>
        <w:pStyle w:val="ConsPlusNormal"/>
        <w:spacing w:before="220"/>
        <w:ind w:firstLine="540"/>
        <w:jc w:val="both"/>
      </w:pPr>
      <w:r>
        <w:lastRenderedPageBreak/>
        <w:t>22. Материалы проверки хранятся в органе Новгородской области по профилактике коррупционных и иных правонарушений в течение трех лет со дня ее окончания, после чего передаются в архив.</w:t>
      </w:r>
    </w:p>
    <w:p w:rsidR="00503519" w:rsidRDefault="00503519">
      <w:pPr>
        <w:pStyle w:val="ConsPlusNormal"/>
        <w:jc w:val="both"/>
      </w:pPr>
    </w:p>
    <w:p w:rsidR="00503519" w:rsidRDefault="00503519">
      <w:pPr>
        <w:pStyle w:val="ConsPlusTitle"/>
        <w:ind w:firstLine="540"/>
        <w:jc w:val="both"/>
        <w:outlineLvl w:val="1"/>
      </w:pPr>
      <w:r>
        <w:t xml:space="preserve">Статья 4-1. Принятие решения об осуществлении </w:t>
      </w:r>
      <w:proofErr w:type="gramStart"/>
      <w:r>
        <w:t>контроля за</w:t>
      </w:r>
      <w:proofErr w:type="gramEnd"/>
      <w:r>
        <w:t xml:space="preserve"> расходами лиц, замещающих должности</w:t>
      </w:r>
    </w:p>
    <w:p w:rsidR="00503519" w:rsidRDefault="00503519">
      <w:pPr>
        <w:pStyle w:val="ConsPlusNormal"/>
        <w:ind w:firstLine="540"/>
        <w:jc w:val="both"/>
      </w:pPr>
    </w:p>
    <w:p w:rsidR="00503519" w:rsidRDefault="00503519">
      <w:pPr>
        <w:pStyle w:val="ConsPlusNormal"/>
        <w:jc w:val="both"/>
      </w:pPr>
    </w:p>
    <w:p w:rsidR="00503519" w:rsidRDefault="00503519">
      <w:pPr>
        <w:pStyle w:val="ConsPlusNormal"/>
        <w:ind w:firstLine="540"/>
        <w:jc w:val="both"/>
      </w:pPr>
      <w:r>
        <w:t xml:space="preserve">Решение об осуществлении </w:t>
      </w:r>
      <w:proofErr w:type="gramStart"/>
      <w:r>
        <w:t>контроля за</w:t>
      </w:r>
      <w:proofErr w:type="gramEnd"/>
      <w:r>
        <w:t xml:space="preserve"> расходами лиц, замещающих должности, а также за расходами их супруги (супруга) и несовершеннолетних детей принимает Губернатор Новгородской области либо уполномоченное им должностное лицо.</w:t>
      </w:r>
    </w:p>
    <w:p w:rsidR="00503519" w:rsidRDefault="00503519">
      <w:pPr>
        <w:pStyle w:val="ConsPlusNormal"/>
        <w:spacing w:before="220"/>
        <w:ind w:firstLine="540"/>
        <w:jc w:val="both"/>
      </w:pPr>
      <w:r>
        <w:t xml:space="preserve">Решение об осуществлении </w:t>
      </w:r>
      <w:proofErr w:type="gramStart"/>
      <w:r>
        <w:t>контроля за</w:t>
      </w:r>
      <w:proofErr w:type="gramEnd"/>
      <w:r>
        <w:t xml:space="preserve"> расходами лиц, замещающих должности, а также за расходами их супруги (супруга) и несовершеннолетних детей принимается отдельно в отношении каждого такого лица. Указанное решение оформляется в письменной форме.</w:t>
      </w:r>
    </w:p>
    <w:p w:rsidR="00503519" w:rsidRDefault="00503519">
      <w:pPr>
        <w:pStyle w:val="ConsPlusNormal"/>
        <w:spacing w:before="220"/>
        <w:ind w:firstLine="540"/>
        <w:jc w:val="both"/>
      </w:pPr>
      <w:r>
        <w:t>Губернатор Новгородской области либо уполномоченное им должностное лицо уведомляет о принятом решении лиц, замещающих должности, в течение 5 рабочих дней со дня принятия такого решения.</w:t>
      </w:r>
    </w:p>
    <w:p w:rsidR="00503519" w:rsidRDefault="00503519">
      <w:pPr>
        <w:pStyle w:val="ConsPlusNormal"/>
        <w:spacing w:before="220"/>
        <w:ind w:firstLine="540"/>
        <w:jc w:val="both"/>
      </w:pPr>
      <w:r>
        <w:t>Контроль осуществляется в срок, не превышающий 60 дней со дня принятия решения о его осуществлении. Срок осуществления контроля может быть продлен до 90 дней лицом, принявшим решение о его осуществлении.</w:t>
      </w:r>
    </w:p>
    <w:p w:rsidR="00503519" w:rsidRDefault="00503519">
      <w:pPr>
        <w:pStyle w:val="ConsPlusNormal"/>
        <w:jc w:val="both"/>
      </w:pPr>
    </w:p>
    <w:p w:rsidR="00503519" w:rsidRDefault="00503519">
      <w:pPr>
        <w:pStyle w:val="ConsPlusTitle"/>
        <w:ind w:firstLine="540"/>
        <w:jc w:val="both"/>
        <w:outlineLvl w:val="1"/>
      </w:pPr>
      <w:r>
        <w:t>Статья 4-2. Порядок размещения на официальных сайтах органов местного самоуправления в информационно-телекоммуникационной сети "Интернет" обобщенной информации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w:t>
      </w:r>
    </w:p>
    <w:p w:rsidR="00503519" w:rsidRDefault="00503519">
      <w:pPr>
        <w:pStyle w:val="ConsPlusNormal"/>
        <w:ind w:firstLine="540"/>
        <w:jc w:val="both"/>
      </w:pPr>
    </w:p>
    <w:p w:rsidR="00503519" w:rsidRDefault="00503519">
      <w:pPr>
        <w:pStyle w:val="ConsPlusNormal"/>
        <w:jc w:val="both"/>
      </w:pPr>
      <w:bookmarkStart w:id="15" w:name="_GoBack"/>
      <w:bookmarkEnd w:id="15"/>
    </w:p>
    <w:p w:rsidR="00503519" w:rsidRDefault="00503519">
      <w:pPr>
        <w:pStyle w:val="ConsPlusNormal"/>
        <w:ind w:firstLine="540"/>
        <w:jc w:val="both"/>
      </w:pPr>
      <w:r>
        <w:t xml:space="preserve">1. </w:t>
      </w:r>
      <w:proofErr w:type="gramStart"/>
      <w:r>
        <w:t xml:space="preserve">В соответствии с Федеральным </w:t>
      </w:r>
      <w:hyperlink r:id="rId37">
        <w:r>
          <w:rPr>
            <w:color w:val="0000FF"/>
          </w:rPr>
          <w:t>законом</w:t>
        </w:r>
      </w:hyperlink>
      <w:r>
        <w:t xml:space="preserve"> "Об общих принципах организации публичной власти в субъектах Российской Федерации" обеспечение доступа к информации о представляемых лицами, замещающими муниципальные должности депутата представительного органа муниципального образования, сведениях о доходах, расходах, об имуществе и обязательствах имущественного характера, к информации о представлении такими лицами заведомо недостоверных или неполных сведений о доходах, расходах, об имуществе и обязательствах имущественного характера</w:t>
      </w:r>
      <w:proofErr w:type="gramEnd"/>
      <w:r>
        <w:t xml:space="preserve"> осуществляется в соответствии с федеральными законами, указами Президента Российской Федерации.</w:t>
      </w:r>
    </w:p>
    <w:p w:rsidR="00503519" w:rsidRDefault="00503519">
      <w:pPr>
        <w:pStyle w:val="ConsPlusNormal"/>
        <w:spacing w:before="220"/>
        <w:ind w:firstLine="540"/>
        <w:jc w:val="both"/>
      </w:pPr>
      <w:r>
        <w:t xml:space="preserve">2. </w:t>
      </w:r>
      <w:proofErr w:type="gramStart"/>
      <w:r>
        <w:t xml:space="preserve">Орган Новгородской области по профилактике коррупционных и иных правонарушений осуществляет подготовку обобщенной информации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 (далее - обобщенная информация) и направляет ее в органы местного самоуправления в течение 10 рабочих дней со дня истечения срока, установленного </w:t>
      </w:r>
      <w:hyperlink w:anchor="P57">
        <w:r>
          <w:rPr>
            <w:color w:val="0000FF"/>
          </w:rPr>
          <w:t>частью 3</w:t>
        </w:r>
        <w:proofErr w:type="gramEnd"/>
        <w:r>
          <w:rPr>
            <w:color w:val="0000FF"/>
          </w:rPr>
          <w:t xml:space="preserve"> статьи 2</w:t>
        </w:r>
      </w:hyperlink>
      <w:r>
        <w:t xml:space="preserve"> настоящего областного закона.</w:t>
      </w:r>
    </w:p>
    <w:p w:rsidR="00503519" w:rsidRDefault="00503519">
      <w:pPr>
        <w:pStyle w:val="ConsPlusNormal"/>
        <w:spacing w:before="220"/>
        <w:ind w:firstLine="540"/>
        <w:jc w:val="both"/>
      </w:pPr>
      <w:r>
        <w:t>3. Обобщенная информация размещается на официальных сайтах органов местного самоуправления в информационно-телекоммуникационной сети "Интернет" в течение 10 рабочих дней со дня ее поступления в орган местного самоуправления от органа Новгородской области по профилактике коррупционных и иных правонарушений.</w:t>
      </w:r>
    </w:p>
    <w:p w:rsidR="00503519" w:rsidRDefault="00503519">
      <w:pPr>
        <w:pStyle w:val="ConsPlusNormal"/>
        <w:spacing w:before="220"/>
        <w:ind w:firstLine="540"/>
        <w:jc w:val="both"/>
      </w:pPr>
      <w:r>
        <w:t xml:space="preserve">4. При размещении на официальных сайтах органов местного самоуправления обобщенная </w:t>
      </w:r>
      <w:r>
        <w:lastRenderedPageBreak/>
        <w:t>информация не должна содержать персональных данных, позволяющих идентифицировать соответствующее лицо, и данных, позволяющих индивидуализировать имущество, принадлежащее соответствующему лицу.</w:t>
      </w:r>
    </w:p>
    <w:p w:rsidR="00503519" w:rsidRDefault="00503519">
      <w:pPr>
        <w:pStyle w:val="ConsPlusNormal"/>
        <w:jc w:val="both"/>
      </w:pPr>
    </w:p>
    <w:p w:rsidR="00503519" w:rsidRDefault="00503519">
      <w:pPr>
        <w:pStyle w:val="ConsPlusTitle"/>
        <w:ind w:firstLine="540"/>
        <w:jc w:val="both"/>
        <w:outlineLvl w:val="1"/>
      </w:pPr>
      <w:r>
        <w:t>Статья 5. Переходные положения</w:t>
      </w:r>
    </w:p>
    <w:p w:rsidR="00503519" w:rsidRDefault="00503519">
      <w:pPr>
        <w:pStyle w:val="ConsPlusNormal"/>
        <w:jc w:val="both"/>
      </w:pPr>
    </w:p>
    <w:p w:rsidR="00503519" w:rsidRDefault="00503519">
      <w:pPr>
        <w:pStyle w:val="ConsPlusNormal"/>
        <w:ind w:firstLine="540"/>
        <w:jc w:val="both"/>
      </w:pPr>
      <w:proofErr w:type="gramStart"/>
      <w:r>
        <w:t>Направление после вступления в силу настоящего областного закона лицами, замещающими должности, сведений о своих доходах, полученных с 1 января по 31 декабря 2016 года от всех источников, сведений о своем имуществе и обязательствах имущественного характера по состоянию на 31 декабря 2016 года, о доходах супруги (супруга) и несовершеннолетних детей, полученных с 1 января по 31 декабря 2016 года от всех</w:t>
      </w:r>
      <w:proofErr w:type="gramEnd"/>
      <w:r>
        <w:t xml:space="preserve"> </w:t>
      </w:r>
      <w:proofErr w:type="gramStart"/>
      <w:r>
        <w:t>источников, сведений об их имуществе и обязательствах имущественного характера по состоянию на 31 декабря 2016 года, а также о своих расходах,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совершенной им, его супругой (супругом) и (или) несовершеннолетними</w:t>
      </w:r>
      <w:proofErr w:type="gramEnd"/>
      <w:r>
        <w:t xml:space="preserve"> </w:t>
      </w:r>
      <w:proofErr w:type="gramStart"/>
      <w:r>
        <w:t>детьми в течение отчетного периода (с 1 января по 31 декабря 2016 года), если общая сумма таких сделок превышает общий доход данного лица и его супруги (супруга) за три последних года, предшествующих отчетному периоду, и об источниках получения средств, за счет которых совершены эти сделки, в адрес Губернатора Новгородской области не требуется.</w:t>
      </w:r>
      <w:proofErr w:type="gramEnd"/>
    </w:p>
    <w:p w:rsidR="00503519" w:rsidRDefault="00503519">
      <w:pPr>
        <w:pStyle w:val="ConsPlusNormal"/>
        <w:jc w:val="both"/>
      </w:pPr>
    </w:p>
    <w:p w:rsidR="00503519" w:rsidRDefault="00503519">
      <w:pPr>
        <w:pStyle w:val="ConsPlusTitle"/>
        <w:ind w:firstLine="540"/>
        <w:jc w:val="both"/>
        <w:outlineLvl w:val="1"/>
      </w:pPr>
      <w:r>
        <w:t>Статья 6. Вступление в силу настоящего областного закона</w:t>
      </w:r>
    </w:p>
    <w:p w:rsidR="00503519" w:rsidRDefault="00503519">
      <w:pPr>
        <w:pStyle w:val="ConsPlusNormal"/>
        <w:jc w:val="both"/>
      </w:pPr>
    </w:p>
    <w:p w:rsidR="00503519" w:rsidRDefault="00503519">
      <w:pPr>
        <w:pStyle w:val="ConsPlusNormal"/>
        <w:ind w:firstLine="540"/>
        <w:jc w:val="both"/>
      </w:pPr>
      <w:r>
        <w:t>Настоящий областной закон вступает в силу через десять дней со дня его официального опубликования.</w:t>
      </w:r>
    </w:p>
    <w:p w:rsidR="00503519" w:rsidRDefault="00503519">
      <w:pPr>
        <w:pStyle w:val="ConsPlusNormal"/>
        <w:jc w:val="both"/>
      </w:pPr>
    </w:p>
    <w:p w:rsidR="00503519" w:rsidRDefault="00503519">
      <w:pPr>
        <w:pStyle w:val="ConsPlusNormal"/>
        <w:jc w:val="right"/>
      </w:pPr>
      <w:r>
        <w:t xml:space="preserve">Временно </w:t>
      </w:r>
      <w:proofErr w:type="gramStart"/>
      <w:r>
        <w:t>исполняющий</w:t>
      </w:r>
      <w:proofErr w:type="gramEnd"/>
      <w:r>
        <w:t xml:space="preserve"> обязанности</w:t>
      </w:r>
    </w:p>
    <w:p w:rsidR="00503519" w:rsidRDefault="00503519">
      <w:pPr>
        <w:pStyle w:val="ConsPlusNormal"/>
        <w:jc w:val="right"/>
      </w:pPr>
      <w:r>
        <w:t>Губернатора Новгородской области</w:t>
      </w:r>
    </w:p>
    <w:p w:rsidR="00503519" w:rsidRDefault="00503519">
      <w:pPr>
        <w:pStyle w:val="ConsPlusNormal"/>
        <w:jc w:val="right"/>
      </w:pPr>
      <w:r>
        <w:t>А.С.НИКИТИН</w:t>
      </w:r>
    </w:p>
    <w:p w:rsidR="00503519" w:rsidRDefault="00503519">
      <w:pPr>
        <w:pStyle w:val="ConsPlusNormal"/>
      </w:pPr>
      <w:r>
        <w:t>Великий Новгород</w:t>
      </w:r>
    </w:p>
    <w:p w:rsidR="00503519" w:rsidRDefault="00503519">
      <w:pPr>
        <w:pStyle w:val="ConsPlusNormal"/>
        <w:spacing w:before="220"/>
      </w:pPr>
      <w:r>
        <w:t>28 августа 2017 года</w:t>
      </w:r>
    </w:p>
    <w:p w:rsidR="00503519" w:rsidRDefault="00503519">
      <w:pPr>
        <w:pStyle w:val="ConsPlusNormal"/>
        <w:spacing w:before="220"/>
      </w:pPr>
      <w:r>
        <w:t>N 142-ОЗ</w:t>
      </w:r>
    </w:p>
    <w:p w:rsidR="00503519" w:rsidRDefault="00503519">
      <w:pPr>
        <w:pStyle w:val="ConsPlusNormal"/>
        <w:jc w:val="both"/>
      </w:pPr>
    </w:p>
    <w:p w:rsidR="00503519" w:rsidRDefault="00503519">
      <w:pPr>
        <w:pStyle w:val="ConsPlusNormal"/>
        <w:jc w:val="both"/>
      </w:pPr>
    </w:p>
    <w:p w:rsidR="00503519" w:rsidRDefault="00503519">
      <w:pPr>
        <w:pStyle w:val="ConsPlusNormal"/>
        <w:jc w:val="both"/>
      </w:pPr>
    </w:p>
    <w:p w:rsidR="00503519" w:rsidRDefault="00503519">
      <w:pPr>
        <w:pStyle w:val="ConsPlusNormal"/>
        <w:jc w:val="both"/>
      </w:pPr>
    </w:p>
    <w:p w:rsidR="00503519" w:rsidRDefault="00503519">
      <w:pPr>
        <w:pStyle w:val="ConsPlusNormal"/>
        <w:jc w:val="both"/>
      </w:pPr>
    </w:p>
    <w:p w:rsidR="00503519" w:rsidRDefault="00503519">
      <w:pPr>
        <w:pStyle w:val="ConsPlusNormal"/>
        <w:jc w:val="right"/>
        <w:outlineLvl w:val="0"/>
      </w:pPr>
      <w:r>
        <w:t>Приложение</w:t>
      </w:r>
    </w:p>
    <w:p w:rsidR="00503519" w:rsidRDefault="00503519">
      <w:pPr>
        <w:pStyle w:val="ConsPlusNormal"/>
        <w:jc w:val="right"/>
      </w:pPr>
      <w:r>
        <w:t>к областному закону</w:t>
      </w:r>
    </w:p>
    <w:p w:rsidR="00503519" w:rsidRDefault="00503519">
      <w:pPr>
        <w:pStyle w:val="ConsPlusNormal"/>
        <w:jc w:val="right"/>
      </w:pPr>
      <w:r>
        <w:t>"О порядке представления гражданами,</w:t>
      </w:r>
    </w:p>
    <w:p w:rsidR="00503519" w:rsidRDefault="00503519">
      <w:pPr>
        <w:pStyle w:val="ConsPlusNormal"/>
        <w:jc w:val="right"/>
      </w:pPr>
      <w:proofErr w:type="gramStart"/>
      <w:r>
        <w:t>претендующими</w:t>
      </w:r>
      <w:proofErr w:type="gramEnd"/>
      <w:r>
        <w:t xml:space="preserve"> на замещение муниципальной</w:t>
      </w:r>
    </w:p>
    <w:p w:rsidR="00503519" w:rsidRDefault="00503519">
      <w:pPr>
        <w:pStyle w:val="ConsPlusNormal"/>
        <w:jc w:val="right"/>
      </w:pPr>
      <w:r>
        <w:t>должности, должности главы местной</w:t>
      </w:r>
    </w:p>
    <w:p w:rsidR="00503519" w:rsidRDefault="00503519">
      <w:pPr>
        <w:pStyle w:val="ConsPlusNormal"/>
        <w:jc w:val="right"/>
      </w:pPr>
      <w:r>
        <w:t>администрации по контракту, лицами,</w:t>
      </w:r>
    </w:p>
    <w:p w:rsidR="00503519" w:rsidRDefault="00503519">
      <w:pPr>
        <w:pStyle w:val="ConsPlusNormal"/>
        <w:jc w:val="right"/>
      </w:pPr>
      <w:proofErr w:type="gramStart"/>
      <w:r>
        <w:t>замещающими</w:t>
      </w:r>
      <w:proofErr w:type="gramEnd"/>
      <w:r>
        <w:t xml:space="preserve"> указанные должности, сведений</w:t>
      </w:r>
    </w:p>
    <w:p w:rsidR="00503519" w:rsidRDefault="00503519">
      <w:pPr>
        <w:pStyle w:val="ConsPlusNormal"/>
        <w:jc w:val="right"/>
      </w:pPr>
      <w:r>
        <w:t>о доходах, расходах, об имуществе и</w:t>
      </w:r>
    </w:p>
    <w:p w:rsidR="00503519" w:rsidRDefault="00503519">
      <w:pPr>
        <w:pStyle w:val="ConsPlusNormal"/>
        <w:jc w:val="right"/>
      </w:pPr>
      <w:proofErr w:type="gramStart"/>
      <w:r>
        <w:t>обязательствах</w:t>
      </w:r>
      <w:proofErr w:type="gramEnd"/>
      <w:r>
        <w:t xml:space="preserve"> имущественного характера,</w:t>
      </w:r>
    </w:p>
    <w:p w:rsidR="00503519" w:rsidRDefault="00503519">
      <w:pPr>
        <w:pStyle w:val="ConsPlusNormal"/>
        <w:jc w:val="right"/>
      </w:pPr>
      <w:r>
        <w:t>проверки достоверности и полноты</w:t>
      </w:r>
    </w:p>
    <w:p w:rsidR="00503519" w:rsidRDefault="00503519">
      <w:pPr>
        <w:pStyle w:val="ConsPlusNormal"/>
        <w:jc w:val="right"/>
      </w:pPr>
      <w:r>
        <w:t>указанных сведений, принятия решения</w:t>
      </w:r>
    </w:p>
    <w:p w:rsidR="00503519" w:rsidRDefault="00503519">
      <w:pPr>
        <w:pStyle w:val="ConsPlusNormal"/>
        <w:jc w:val="right"/>
      </w:pPr>
      <w:r>
        <w:t xml:space="preserve">об осуществлении </w:t>
      </w:r>
      <w:proofErr w:type="gramStart"/>
      <w:r>
        <w:t>контроля за</w:t>
      </w:r>
      <w:proofErr w:type="gramEnd"/>
      <w:r>
        <w:t xml:space="preserve"> расходами</w:t>
      </w:r>
    </w:p>
    <w:p w:rsidR="00503519" w:rsidRDefault="00503519">
      <w:pPr>
        <w:pStyle w:val="ConsPlusNormal"/>
        <w:jc w:val="right"/>
      </w:pPr>
      <w:r>
        <w:t xml:space="preserve">указанных лиц, размещения </w:t>
      </w:r>
      <w:proofErr w:type="gramStart"/>
      <w:r>
        <w:t>обобщенной</w:t>
      </w:r>
      <w:proofErr w:type="gramEnd"/>
    </w:p>
    <w:p w:rsidR="00503519" w:rsidRDefault="00503519">
      <w:pPr>
        <w:pStyle w:val="ConsPlusNormal"/>
        <w:jc w:val="right"/>
      </w:pPr>
      <w:proofErr w:type="gramStart"/>
      <w:r>
        <w:t>информации об исполнении (ненадлежащем</w:t>
      </w:r>
      <w:proofErr w:type="gramEnd"/>
    </w:p>
    <w:p w:rsidR="00503519" w:rsidRDefault="00503519">
      <w:pPr>
        <w:pStyle w:val="ConsPlusNormal"/>
        <w:jc w:val="right"/>
      </w:pPr>
      <w:proofErr w:type="gramStart"/>
      <w:r>
        <w:t>исполнении</w:t>
      </w:r>
      <w:proofErr w:type="gramEnd"/>
      <w:r>
        <w:t>) лицами, замещающими</w:t>
      </w:r>
    </w:p>
    <w:p w:rsidR="00503519" w:rsidRDefault="00503519">
      <w:pPr>
        <w:pStyle w:val="ConsPlusNormal"/>
        <w:jc w:val="right"/>
      </w:pPr>
      <w:r>
        <w:lastRenderedPageBreak/>
        <w:t>муниципальные должности депутата</w:t>
      </w:r>
    </w:p>
    <w:p w:rsidR="00503519" w:rsidRDefault="00503519">
      <w:pPr>
        <w:pStyle w:val="ConsPlusNormal"/>
        <w:jc w:val="right"/>
      </w:pPr>
      <w:r>
        <w:t>представительного органа муниципального</w:t>
      </w:r>
    </w:p>
    <w:p w:rsidR="00503519" w:rsidRDefault="00503519">
      <w:pPr>
        <w:pStyle w:val="ConsPlusNormal"/>
        <w:jc w:val="right"/>
      </w:pPr>
      <w:r>
        <w:t>образования, обязанности представить</w:t>
      </w:r>
    </w:p>
    <w:p w:rsidR="00503519" w:rsidRDefault="00503519">
      <w:pPr>
        <w:pStyle w:val="ConsPlusNormal"/>
        <w:jc w:val="right"/>
      </w:pPr>
      <w:r>
        <w:t>сведения о доходах, расходах,</w:t>
      </w:r>
    </w:p>
    <w:p w:rsidR="00503519" w:rsidRDefault="00503519">
      <w:pPr>
        <w:pStyle w:val="ConsPlusNormal"/>
        <w:jc w:val="right"/>
      </w:pPr>
      <w:r>
        <w:t>об имуществе и обязательствах</w:t>
      </w:r>
    </w:p>
    <w:p w:rsidR="00503519" w:rsidRDefault="00503519">
      <w:pPr>
        <w:pStyle w:val="ConsPlusNormal"/>
        <w:jc w:val="right"/>
      </w:pPr>
      <w:r>
        <w:t>имущественного характера"</w:t>
      </w:r>
    </w:p>
    <w:p w:rsidR="00503519" w:rsidRDefault="00503519">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72"/>
        <w:gridCol w:w="347"/>
        <w:gridCol w:w="348"/>
        <w:gridCol w:w="673"/>
        <w:gridCol w:w="1021"/>
        <w:gridCol w:w="340"/>
        <w:gridCol w:w="348"/>
        <w:gridCol w:w="673"/>
        <w:gridCol w:w="337"/>
        <w:gridCol w:w="337"/>
        <w:gridCol w:w="687"/>
        <w:gridCol w:w="340"/>
        <w:gridCol w:w="340"/>
        <w:gridCol w:w="680"/>
        <w:gridCol w:w="1928"/>
      </w:tblGrid>
      <w:tr w:rsidR="00503519">
        <w:tc>
          <w:tcPr>
            <w:tcW w:w="4422" w:type="dxa"/>
            <w:gridSpan w:val="8"/>
            <w:vMerge w:val="restart"/>
            <w:tcBorders>
              <w:top w:val="nil"/>
              <w:left w:val="nil"/>
              <w:bottom w:val="nil"/>
              <w:right w:val="nil"/>
            </w:tcBorders>
          </w:tcPr>
          <w:p w:rsidR="00503519" w:rsidRDefault="00503519">
            <w:pPr>
              <w:pStyle w:val="ConsPlusNormal"/>
            </w:pPr>
          </w:p>
        </w:tc>
        <w:tc>
          <w:tcPr>
            <w:tcW w:w="4649" w:type="dxa"/>
            <w:gridSpan w:val="7"/>
            <w:tcBorders>
              <w:top w:val="nil"/>
              <w:left w:val="nil"/>
              <w:bottom w:val="nil"/>
              <w:right w:val="nil"/>
            </w:tcBorders>
          </w:tcPr>
          <w:p w:rsidR="00503519" w:rsidRDefault="00503519">
            <w:pPr>
              <w:pStyle w:val="ConsPlusNormal"/>
              <w:jc w:val="center"/>
            </w:pPr>
            <w:r>
              <w:t>Губернатору Новгородской области</w:t>
            </w:r>
          </w:p>
        </w:tc>
      </w:tr>
      <w:tr w:rsidR="00503519">
        <w:tc>
          <w:tcPr>
            <w:tcW w:w="4422" w:type="dxa"/>
            <w:gridSpan w:val="8"/>
            <w:vMerge/>
            <w:tcBorders>
              <w:top w:val="nil"/>
              <w:left w:val="nil"/>
              <w:bottom w:val="nil"/>
              <w:right w:val="nil"/>
            </w:tcBorders>
          </w:tcPr>
          <w:p w:rsidR="00503519" w:rsidRDefault="00503519">
            <w:pPr>
              <w:pStyle w:val="ConsPlusNormal"/>
            </w:pPr>
          </w:p>
        </w:tc>
        <w:tc>
          <w:tcPr>
            <w:tcW w:w="4649" w:type="dxa"/>
            <w:gridSpan w:val="7"/>
            <w:tcBorders>
              <w:top w:val="nil"/>
              <w:left w:val="nil"/>
              <w:bottom w:val="single" w:sz="4" w:space="0" w:color="auto"/>
              <w:right w:val="nil"/>
            </w:tcBorders>
          </w:tcPr>
          <w:p w:rsidR="00503519" w:rsidRDefault="00503519">
            <w:pPr>
              <w:pStyle w:val="ConsPlusNormal"/>
            </w:pPr>
          </w:p>
        </w:tc>
      </w:tr>
      <w:tr w:rsidR="00503519">
        <w:tc>
          <w:tcPr>
            <w:tcW w:w="4422" w:type="dxa"/>
            <w:gridSpan w:val="8"/>
            <w:vMerge/>
            <w:tcBorders>
              <w:top w:val="nil"/>
              <w:left w:val="nil"/>
              <w:bottom w:val="nil"/>
              <w:right w:val="nil"/>
            </w:tcBorders>
          </w:tcPr>
          <w:p w:rsidR="00503519" w:rsidRDefault="00503519">
            <w:pPr>
              <w:pStyle w:val="ConsPlusNormal"/>
            </w:pPr>
          </w:p>
        </w:tc>
        <w:tc>
          <w:tcPr>
            <w:tcW w:w="4649" w:type="dxa"/>
            <w:gridSpan w:val="7"/>
            <w:tcBorders>
              <w:top w:val="single" w:sz="4" w:space="0" w:color="auto"/>
              <w:left w:val="nil"/>
              <w:bottom w:val="nil"/>
              <w:right w:val="nil"/>
            </w:tcBorders>
          </w:tcPr>
          <w:p w:rsidR="00503519" w:rsidRDefault="00503519">
            <w:pPr>
              <w:pStyle w:val="ConsPlusNormal"/>
              <w:jc w:val="center"/>
            </w:pPr>
            <w:r>
              <w:t>(Ф.И.О.)</w:t>
            </w:r>
          </w:p>
        </w:tc>
      </w:tr>
      <w:tr w:rsidR="00503519">
        <w:tc>
          <w:tcPr>
            <w:tcW w:w="4422" w:type="dxa"/>
            <w:gridSpan w:val="8"/>
            <w:vMerge/>
            <w:tcBorders>
              <w:top w:val="nil"/>
              <w:left w:val="nil"/>
              <w:bottom w:val="nil"/>
              <w:right w:val="nil"/>
            </w:tcBorders>
          </w:tcPr>
          <w:p w:rsidR="00503519" w:rsidRDefault="00503519">
            <w:pPr>
              <w:pStyle w:val="ConsPlusNormal"/>
            </w:pPr>
          </w:p>
        </w:tc>
        <w:tc>
          <w:tcPr>
            <w:tcW w:w="1361" w:type="dxa"/>
            <w:gridSpan w:val="3"/>
            <w:tcBorders>
              <w:top w:val="nil"/>
              <w:left w:val="nil"/>
              <w:bottom w:val="nil"/>
              <w:right w:val="nil"/>
            </w:tcBorders>
          </w:tcPr>
          <w:p w:rsidR="00503519" w:rsidRDefault="00503519">
            <w:pPr>
              <w:pStyle w:val="ConsPlusNormal"/>
            </w:pPr>
            <w:r>
              <w:t>от депутата</w:t>
            </w:r>
          </w:p>
        </w:tc>
        <w:tc>
          <w:tcPr>
            <w:tcW w:w="3288" w:type="dxa"/>
            <w:gridSpan w:val="4"/>
            <w:tcBorders>
              <w:top w:val="nil"/>
              <w:left w:val="nil"/>
              <w:bottom w:val="single" w:sz="4" w:space="0" w:color="auto"/>
              <w:right w:val="nil"/>
            </w:tcBorders>
          </w:tcPr>
          <w:p w:rsidR="00503519" w:rsidRDefault="00503519">
            <w:pPr>
              <w:pStyle w:val="ConsPlusNormal"/>
            </w:pPr>
          </w:p>
        </w:tc>
      </w:tr>
      <w:tr w:rsidR="00503519">
        <w:tc>
          <w:tcPr>
            <w:tcW w:w="4422" w:type="dxa"/>
            <w:gridSpan w:val="8"/>
            <w:vMerge/>
            <w:tcBorders>
              <w:top w:val="nil"/>
              <w:left w:val="nil"/>
              <w:bottom w:val="nil"/>
              <w:right w:val="nil"/>
            </w:tcBorders>
          </w:tcPr>
          <w:p w:rsidR="00503519" w:rsidRDefault="00503519">
            <w:pPr>
              <w:pStyle w:val="ConsPlusNormal"/>
            </w:pPr>
          </w:p>
        </w:tc>
        <w:tc>
          <w:tcPr>
            <w:tcW w:w="1361" w:type="dxa"/>
            <w:gridSpan w:val="3"/>
            <w:tcBorders>
              <w:top w:val="nil"/>
              <w:left w:val="nil"/>
              <w:bottom w:val="nil"/>
              <w:right w:val="nil"/>
            </w:tcBorders>
          </w:tcPr>
          <w:p w:rsidR="00503519" w:rsidRDefault="00503519">
            <w:pPr>
              <w:pStyle w:val="ConsPlusNormal"/>
            </w:pPr>
          </w:p>
        </w:tc>
        <w:tc>
          <w:tcPr>
            <w:tcW w:w="3288" w:type="dxa"/>
            <w:gridSpan w:val="4"/>
            <w:tcBorders>
              <w:top w:val="single" w:sz="4" w:space="0" w:color="auto"/>
              <w:left w:val="nil"/>
              <w:bottom w:val="nil"/>
              <w:right w:val="nil"/>
            </w:tcBorders>
          </w:tcPr>
          <w:p w:rsidR="00503519" w:rsidRDefault="00503519">
            <w:pPr>
              <w:pStyle w:val="ConsPlusNormal"/>
              <w:jc w:val="center"/>
            </w:pPr>
            <w:proofErr w:type="gramStart"/>
            <w:r>
              <w:t>(наименование представительного</w:t>
            </w:r>
            <w:proofErr w:type="gramEnd"/>
          </w:p>
        </w:tc>
      </w:tr>
      <w:tr w:rsidR="00503519">
        <w:tc>
          <w:tcPr>
            <w:tcW w:w="4422" w:type="dxa"/>
            <w:gridSpan w:val="8"/>
            <w:vMerge/>
            <w:tcBorders>
              <w:top w:val="nil"/>
              <w:left w:val="nil"/>
              <w:bottom w:val="nil"/>
              <w:right w:val="nil"/>
            </w:tcBorders>
          </w:tcPr>
          <w:p w:rsidR="00503519" w:rsidRDefault="00503519">
            <w:pPr>
              <w:pStyle w:val="ConsPlusNormal"/>
            </w:pPr>
          </w:p>
        </w:tc>
        <w:tc>
          <w:tcPr>
            <w:tcW w:w="4649" w:type="dxa"/>
            <w:gridSpan w:val="7"/>
            <w:tcBorders>
              <w:top w:val="nil"/>
              <w:left w:val="nil"/>
              <w:bottom w:val="single" w:sz="4" w:space="0" w:color="auto"/>
              <w:right w:val="nil"/>
            </w:tcBorders>
          </w:tcPr>
          <w:p w:rsidR="00503519" w:rsidRDefault="00503519">
            <w:pPr>
              <w:pStyle w:val="ConsPlusNormal"/>
            </w:pPr>
          </w:p>
        </w:tc>
      </w:tr>
      <w:tr w:rsidR="00503519">
        <w:tc>
          <w:tcPr>
            <w:tcW w:w="4422" w:type="dxa"/>
            <w:gridSpan w:val="8"/>
            <w:vMerge/>
            <w:tcBorders>
              <w:top w:val="nil"/>
              <w:left w:val="nil"/>
              <w:bottom w:val="nil"/>
              <w:right w:val="nil"/>
            </w:tcBorders>
          </w:tcPr>
          <w:p w:rsidR="00503519" w:rsidRDefault="00503519">
            <w:pPr>
              <w:pStyle w:val="ConsPlusNormal"/>
            </w:pPr>
          </w:p>
        </w:tc>
        <w:tc>
          <w:tcPr>
            <w:tcW w:w="4649" w:type="dxa"/>
            <w:gridSpan w:val="7"/>
            <w:tcBorders>
              <w:top w:val="single" w:sz="4" w:space="0" w:color="auto"/>
              <w:left w:val="nil"/>
              <w:bottom w:val="nil"/>
              <w:right w:val="nil"/>
            </w:tcBorders>
          </w:tcPr>
          <w:p w:rsidR="00503519" w:rsidRDefault="00503519">
            <w:pPr>
              <w:pStyle w:val="ConsPlusNormal"/>
              <w:jc w:val="center"/>
            </w:pPr>
            <w:r>
              <w:t>органа муниципального образования,</w:t>
            </w:r>
          </w:p>
        </w:tc>
      </w:tr>
      <w:tr w:rsidR="00503519">
        <w:tc>
          <w:tcPr>
            <w:tcW w:w="4422" w:type="dxa"/>
            <w:gridSpan w:val="8"/>
            <w:vMerge/>
            <w:tcBorders>
              <w:top w:val="nil"/>
              <w:left w:val="nil"/>
              <w:bottom w:val="nil"/>
              <w:right w:val="nil"/>
            </w:tcBorders>
          </w:tcPr>
          <w:p w:rsidR="00503519" w:rsidRDefault="00503519">
            <w:pPr>
              <w:pStyle w:val="ConsPlusNormal"/>
            </w:pPr>
          </w:p>
        </w:tc>
        <w:tc>
          <w:tcPr>
            <w:tcW w:w="4649" w:type="dxa"/>
            <w:gridSpan w:val="7"/>
            <w:tcBorders>
              <w:top w:val="nil"/>
              <w:left w:val="nil"/>
              <w:bottom w:val="single" w:sz="4" w:space="0" w:color="auto"/>
              <w:right w:val="nil"/>
            </w:tcBorders>
          </w:tcPr>
          <w:p w:rsidR="00503519" w:rsidRDefault="00503519">
            <w:pPr>
              <w:pStyle w:val="ConsPlusNormal"/>
            </w:pPr>
          </w:p>
        </w:tc>
      </w:tr>
      <w:tr w:rsidR="00503519">
        <w:tc>
          <w:tcPr>
            <w:tcW w:w="4422" w:type="dxa"/>
            <w:gridSpan w:val="8"/>
            <w:vMerge/>
            <w:tcBorders>
              <w:top w:val="nil"/>
              <w:left w:val="nil"/>
              <w:bottom w:val="nil"/>
              <w:right w:val="nil"/>
            </w:tcBorders>
          </w:tcPr>
          <w:p w:rsidR="00503519" w:rsidRDefault="00503519">
            <w:pPr>
              <w:pStyle w:val="ConsPlusNormal"/>
            </w:pPr>
          </w:p>
        </w:tc>
        <w:tc>
          <w:tcPr>
            <w:tcW w:w="4649" w:type="dxa"/>
            <w:gridSpan w:val="7"/>
            <w:tcBorders>
              <w:top w:val="single" w:sz="4" w:space="0" w:color="auto"/>
              <w:left w:val="nil"/>
              <w:bottom w:val="nil"/>
              <w:right w:val="nil"/>
            </w:tcBorders>
          </w:tcPr>
          <w:p w:rsidR="00503519" w:rsidRDefault="00503519">
            <w:pPr>
              <w:pStyle w:val="ConsPlusNormal"/>
              <w:jc w:val="center"/>
            </w:pPr>
            <w:r>
              <w:t>фамилия, имя, отчество (при наличии))</w:t>
            </w:r>
          </w:p>
        </w:tc>
      </w:tr>
      <w:tr w:rsidR="00503519">
        <w:tc>
          <w:tcPr>
            <w:tcW w:w="4422" w:type="dxa"/>
            <w:gridSpan w:val="8"/>
            <w:vMerge/>
            <w:tcBorders>
              <w:top w:val="nil"/>
              <w:left w:val="nil"/>
              <w:bottom w:val="nil"/>
              <w:right w:val="nil"/>
            </w:tcBorders>
          </w:tcPr>
          <w:p w:rsidR="00503519" w:rsidRDefault="00503519">
            <w:pPr>
              <w:pStyle w:val="ConsPlusNormal"/>
            </w:pPr>
          </w:p>
        </w:tc>
        <w:tc>
          <w:tcPr>
            <w:tcW w:w="4649" w:type="dxa"/>
            <w:gridSpan w:val="7"/>
            <w:tcBorders>
              <w:top w:val="nil"/>
              <w:left w:val="nil"/>
              <w:bottom w:val="single" w:sz="4" w:space="0" w:color="auto"/>
              <w:right w:val="nil"/>
            </w:tcBorders>
          </w:tcPr>
          <w:p w:rsidR="00503519" w:rsidRDefault="00503519">
            <w:pPr>
              <w:pStyle w:val="ConsPlusNormal"/>
            </w:pPr>
          </w:p>
        </w:tc>
      </w:tr>
      <w:tr w:rsidR="00503519">
        <w:tc>
          <w:tcPr>
            <w:tcW w:w="4422" w:type="dxa"/>
            <w:gridSpan w:val="8"/>
            <w:vMerge/>
            <w:tcBorders>
              <w:top w:val="nil"/>
              <w:left w:val="nil"/>
              <w:bottom w:val="nil"/>
              <w:right w:val="nil"/>
            </w:tcBorders>
          </w:tcPr>
          <w:p w:rsidR="00503519" w:rsidRDefault="00503519">
            <w:pPr>
              <w:pStyle w:val="ConsPlusNormal"/>
            </w:pPr>
          </w:p>
        </w:tc>
        <w:tc>
          <w:tcPr>
            <w:tcW w:w="4649" w:type="dxa"/>
            <w:gridSpan w:val="7"/>
            <w:tcBorders>
              <w:top w:val="single" w:sz="4" w:space="0" w:color="auto"/>
              <w:left w:val="nil"/>
              <w:bottom w:val="nil"/>
              <w:right w:val="nil"/>
            </w:tcBorders>
          </w:tcPr>
          <w:p w:rsidR="00503519" w:rsidRDefault="00503519">
            <w:pPr>
              <w:pStyle w:val="ConsPlusNormal"/>
            </w:pPr>
          </w:p>
        </w:tc>
      </w:tr>
      <w:tr w:rsidR="00503519">
        <w:tc>
          <w:tcPr>
            <w:tcW w:w="9071" w:type="dxa"/>
            <w:gridSpan w:val="15"/>
            <w:tcBorders>
              <w:top w:val="nil"/>
              <w:left w:val="nil"/>
              <w:bottom w:val="nil"/>
              <w:right w:val="nil"/>
            </w:tcBorders>
          </w:tcPr>
          <w:p w:rsidR="00503519" w:rsidRDefault="00503519">
            <w:pPr>
              <w:pStyle w:val="ConsPlusNormal"/>
              <w:jc w:val="center"/>
            </w:pPr>
            <w:r>
              <w:t>Сообщение</w:t>
            </w:r>
          </w:p>
          <w:p w:rsidR="00503519" w:rsidRDefault="00503519">
            <w:pPr>
              <w:pStyle w:val="ConsPlusNormal"/>
              <w:jc w:val="center"/>
            </w:pPr>
            <w:r>
              <w:t xml:space="preserve">о </w:t>
            </w:r>
            <w:proofErr w:type="spellStart"/>
            <w:r>
              <w:t>несовершении</w:t>
            </w:r>
            <w:proofErr w:type="spellEnd"/>
            <w:r>
              <w:t xml:space="preserve"> в отчетном периоде сделок, предусмотренных</w:t>
            </w:r>
          </w:p>
          <w:p w:rsidR="00503519" w:rsidRDefault="00503519">
            <w:pPr>
              <w:pStyle w:val="ConsPlusNormal"/>
              <w:jc w:val="center"/>
            </w:pPr>
            <w:r>
              <w:t>частью 1 статьи 3 Федерального закона от 3 декабря 2012 года</w:t>
            </w:r>
          </w:p>
          <w:p w:rsidR="00503519" w:rsidRDefault="00503519">
            <w:pPr>
              <w:pStyle w:val="ConsPlusNormal"/>
              <w:jc w:val="center"/>
            </w:pPr>
            <w:r>
              <w:t xml:space="preserve">N 230-ФЗ "О </w:t>
            </w:r>
            <w:proofErr w:type="gramStart"/>
            <w:r>
              <w:t>контроле за</w:t>
            </w:r>
            <w:proofErr w:type="gramEnd"/>
            <w:r>
              <w:t xml:space="preserve"> соответствием расходов лиц,</w:t>
            </w:r>
          </w:p>
          <w:p w:rsidR="00503519" w:rsidRDefault="00503519">
            <w:pPr>
              <w:pStyle w:val="ConsPlusNormal"/>
              <w:jc w:val="center"/>
            </w:pPr>
            <w:r>
              <w:t>замещающих государственные должности, и иных лиц их</w:t>
            </w:r>
          </w:p>
          <w:p w:rsidR="00503519" w:rsidRDefault="00503519">
            <w:pPr>
              <w:pStyle w:val="ConsPlusNormal"/>
              <w:jc w:val="center"/>
            </w:pPr>
            <w:r>
              <w:t>доходам", общая сумма которых превышает общий доход</w:t>
            </w:r>
          </w:p>
          <w:p w:rsidR="00503519" w:rsidRDefault="00503519">
            <w:pPr>
              <w:pStyle w:val="ConsPlusNormal"/>
              <w:jc w:val="center"/>
            </w:pPr>
            <w:r>
              <w:t>депутата и его супруги (супруга) за три последних года,</w:t>
            </w:r>
          </w:p>
          <w:p w:rsidR="00503519" w:rsidRDefault="00503519">
            <w:pPr>
              <w:pStyle w:val="ConsPlusNormal"/>
              <w:jc w:val="center"/>
            </w:pPr>
            <w:proofErr w:type="gramStart"/>
            <w:r>
              <w:t>предшествующих</w:t>
            </w:r>
            <w:proofErr w:type="gramEnd"/>
            <w:r>
              <w:t xml:space="preserve"> отчетному периоду</w:t>
            </w:r>
          </w:p>
        </w:tc>
      </w:tr>
      <w:tr w:rsidR="00503519">
        <w:tc>
          <w:tcPr>
            <w:tcW w:w="672" w:type="dxa"/>
            <w:tcBorders>
              <w:top w:val="nil"/>
              <w:left w:val="nil"/>
              <w:bottom w:val="nil"/>
              <w:right w:val="nil"/>
            </w:tcBorders>
          </w:tcPr>
          <w:p w:rsidR="00503519" w:rsidRDefault="00503519">
            <w:pPr>
              <w:pStyle w:val="ConsPlusNormal"/>
              <w:ind w:firstLine="283"/>
              <w:jc w:val="both"/>
            </w:pPr>
            <w:r>
              <w:t>Я,</w:t>
            </w:r>
          </w:p>
        </w:tc>
        <w:tc>
          <w:tcPr>
            <w:tcW w:w="8399" w:type="dxa"/>
            <w:gridSpan w:val="14"/>
            <w:tcBorders>
              <w:top w:val="nil"/>
              <w:left w:val="nil"/>
              <w:bottom w:val="single" w:sz="4" w:space="0" w:color="auto"/>
              <w:right w:val="nil"/>
            </w:tcBorders>
          </w:tcPr>
          <w:p w:rsidR="00503519" w:rsidRDefault="00503519">
            <w:pPr>
              <w:pStyle w:val="ConsPlusNormal"/>
              <w:jc w:val="right"/>
            </w:pPr>
            <w:r>
              <w:t>,</w:t>
            </w:r>
          </w:p>
        </w:tc>
      </w:tr>
      <w:tr w:rsidR="00503519">
        <w:tc>
          <w:tcPr>
            <w:tcW w:w="672" w:type="dxa"/>
            <w:tcBorders>
              <w:top w:val="nil"/>
              <w:left w:val="nil"/>
              <w:bottom w:val="nil"/>
              <w:right w:val="nil"/>
            </w:tcBorders>
          </w:tcPr>
          <w:p w:rsidR="00503519" w:rsidRDefault="00503519">
            <w:pPr>
              <w:pStyle w:val="ConsPlusNormal"/>
            </w:pPr>
          </w:p>
        </w:tc>
        <w:tc>
          <w:tcPr>
            <w:tcW w:w="8399" w:type="dxa"/>
            <w:gridSpan w:val="14"/>
            <w:tcBorders>
              <w:top w:val="single" w:sz="4" w:space="0" w:color="auto"/>
              <w:left w:val="nil"/>
              <w:bottom w:val="nil"/>
              <w:right w:val="nil"/>
            </w:tcBorders>
          </w:tcPr>
          <w:p w:rsidR="00503519" w:rsidRDefault="00503519">
            <w:pPr>
              <w:pStyle w:val="ConsPlusNormal"/>
              <w:jc w:val="center"/>
            </w:pPr>
            <w:r>
              <w:t>(фамилия, имя, отчество (при наличии) в именительном падеже)</w:t>
            </w:r>
          </w:p>
        </w:tc>
      </w:tr>
      <w:tr w:rsidR="00503519">
        <w:tc>
          <w:tcPr>
            <w:tcW w:w="2040" w:type="dxa"/>
            <w:gridSpan w:val="4"/>
            <w:tcBorders>
              <w:top w:val="nil"/>
              <w:left w:val="nil"/>
              <w:bottom w:val="single" w:sz="4" w:space="0" w:color="auto"/>
              <w:right w:val="nil"/>
            </w:tcBorders>
          </w:tcPr>
          <w:p w:rsidR="00503519" w:rsidRDefault="00503519">
            <w:pPr>
              <w:pStyle w:val="ConsPlusNormal"/>
            </w:pPr>
          </w:p>
        </w:tc>
        <w:tc>
          <w:tcPr>
            <w:tcW w:w="2719" w:type="dxa"/>
            <w:gridSpan w:val="5"/>
            <w:tcBorders>
              <w:top w:val="nil"/>
              <w:left w:val="nil"/>
              <w:bottom w:val="nil"/>
              <w:right w:val="nil"/>
            </w:tcBorders>
          </w:tcPr>
          <w:p w:rsidR="00503519" w:rsidRDefault="00503519">
            <w:pPr>
              <w:pStyle w:val="ConsPlusNormal"/>
              <w:jc w:val="both"/>
            </w:pPr>
            <w:r>
              <w:t>года рождения, паспорт</w:t>
            </w:r>
          </w:p>
        </w:tc>
        <w:tc>
          <w:tcPr>
            <w:tcW w:w="4312" w:type="dxa"/>
            <w:gridSpan w:val="6"/>
            <w:tcBorders>
              <w:top w:val="nil"/>
              <w:left w:val="nil"/>
              <w:bottom w:val="single" w:sz="4" w:space="0" w:color="auto"/>
              <w:right w:val="nil"/>
            </w:tcBorders>
          </w:tcPr>
          <w:p w:rsidR="00503519" w:rsidRDefault="00503519">
            <w:pPr>
              <w:pStyle w:val="ConsPlusNormal"/>
            </w:pPr>
          </w:p>
        </w:tc>
      </w:tr>
      <w:tr w:rsidR="00503519">
        <w:tc>
          <w:tcPr>
            <w:tcW w:w="2040" w:type="dxa"/>
            <w:gridSpan w:val="4"/>
            <w:tcBorders>
              <w:top w:val="single" w:sz="4" w:space="0" w:color="auto"/>
              <w:left w:val="nil"/>
              <w:bottom w:val="nil"/>
              <w:right w:val="nil"/>
            </w:tcBorders>
          </w:tcPr>
          <w:p w:rsidR="00503519" w:rsidRDefault="00503519">
            <w:pPr>
              <w:pStyle w:val="ConsPlusNormal"/>
              <w:jc w:val="center"/>
            </w:pPr>
            <w:r>
              <w:t>(дата рождения)</w:t>
            </w:r>
          </w:p>
        </w:tc>
        <w:tc>
          <w:tcPr>
            <w:tcW w:w="2719" w:type="dxa"/>
            <w:gridSpan w:val="5"/>
            <w:tcBorders>
              <w:top w:val="nil"/>
              <w:left w:val="nil"/>
              <w:bottom w:val="nil"/>
              <w:right w:val="nil"/>
            </w:tcBorders>
          </w:tcPr>
          <w:p w:rsidR="00503519" w:rsidRDefault="00503519">
            <w:pPr>
              <w:pStyle w:val="ConsPlusNormal"/>
            </w:pPr>
          </w:p>
        </w:tc>
        <w:tc>
          <w:tcPr>
            <w:tcW w:w="4312" w:type="dxa"/>
            <w:gridSpan w:val="6"/>
            <w:tcBorders>
              <w:top w:val="single" w:sz="4" w:space="0" w:color="auto"/>
              <w:left w:val="nil"/>
              <w:bottom w:val="nil"/>
              <w:right w:val="nil"/>
            </w:tcBorders>
          </w:tcPr>
          <w:p w:rsidR="00503519" w:rsidRDefault="00503519">
            <w:pPr>
              <w:pStyle w:val="ConsPlusNormal"/>
              <w:jc w:val="center"/>
            </w:pPr>
            <w:r>
              <w:t>(серия, номер)</w:t>
            </w:r>
          </w:p>
        </w:tc>
      </w:tr>
      <w:tr w:rsidR="00503519">
        <w:tc>
          <w:tcPr>
            <w:tcW w:w="1019" w:type="dxa"/>
            <w:gridSpan w:val="2"/>
            <w:tcBorders>
              <w:top w:val="nil"/>
              <w:left w:val="nil"/>
              <w:bottom w:val="nil"/>
              <w:right w:val="nil"/>
            </w:tcBorders>
          </w:tcPr>
          <w:p w:rsidR="00503519" w:rsidRDefault="00503519">
            <w:pPr>
              <w:pStyle w:val="ConsPlusNormal"/>
            </w:pPr>
            <w:r>
              <w:t>выдан:</w:t>
            </w:r>
          </w:p>
        </w:tc>
        <w:tc>
          <w:tcPr>
            <w:tcW w:w="8052" w:type="dxa"/>
            <w:gridSpan w:val="13"/>
            <w:tcBorders>
              <w:top w:val="nil"/>
              <w:left w:val="nil"/>
              <w:bottom w:val="single" w:sz="4" w:space="0" w:color="auto"/>
              <w:right w:val="nil"/>
            </w:tcBorders>
          </w:tcPr>
          <w:p w:rsidR="00503519" w:rsidRDefault="00503519">
            <w:pPr>
              <w:pStyle w:val="ConsPlusNormal"/>
              <w:jc w:val="right"/>
            </w:pPr>
            <w:r>
              <w:t>,</w:t>
            </w:r>
          </w:p>
        </w:tc>
      </w:tr>
      <w:tr w:rsidR="00503519">
        <w:tc>
          <w:tcPr>
            <w:tcW w:w="1019" w:type="dxa"/>
            <w:gridSpan w:val="2"/>
            <w:tcBorders>
              <w:top w:val="nil"/>
              <w:left w:val="nil"/>
              <w:bottom w:val="nil"/>
              <w:right w:val="nil"/>
            </w:tcBorders>
          </w:tcPr>
          <w:p w:rsidR="00503519" w:rsidRDefault="00503519">
            <w:pPr>
              <w:pStyle w:val="ConsPlusNormal"/>
            </w:pPr>
          </w:p>
        </w:tc>
        <w:tc>
          <w:tcPr>
            <w:tcW w:w="8052" w:type="dxa"/>
            <w:gridSpan w:val="13"/>
            <w:tcBorders>
              <w:top w:val="single" w:sz="4" w:space="0" w:color="auto"/>
              <w:left w:val="nil"/>
              <w:bottom w:val="nil"/>
              <w:right w:val="nil"/>
            </w:tcBorders>
          </w:tcPr>
          <w:p w:rsidR="00503519" w:rsidRDefault="00503519">
            <w:pPr>
              <w:pStyle w:val="ConsPlusNormal"/>
              <w:jc w:val="center"/>
            </w:pPr>
            <w:r>
              <w:t xml:space="preserve">(кем </w:t>
            </w:r>
            <w:proofErr w:type="gramStart"/>
            <w:r>
              <w:t>выдан</w:t>
            </w:r>
            <w:proofErr w:type="gramEnd"/>
            <w:r>
              <w:t>)</w:t>
            </w:r>
          </w:p>
        </w:tc>
      </w:tr>
      <w:tr w:rsidR="00503519">
        <w:tc>
          <w:tcPr>
            <w:tcW w:w="1367" w:type="dxa"/>
            <w:gridSpan w:val="3"/>
            <w:tcBorders>
              <w:top w:val="nil"/>
              <w:left w:val="nil"/>
              <w:bottom w:val="nil"/>
              <w:right w:val="nil"/>
            </w:tcBorders>
          </w:tcPr>
          <w:p w:rsidR="00503519" w:rsidRDefault="00503519">
            <w:pPr>
              <w:pStyle w:val="ConsPlusNormal"/>
            </w:pPr>
            <w:r>
              <w:t>дата выдачи</w:t>
            </w:r>
          </w:p>
        </w:tc>
        <w:tc>
          <w:tcPr>
            <w:tcW w:w="3392" w:type="dxa"/>
            <w:gridSpan w:val="6"/>
            <w:tcBorders>
              <w:top w:val="nil"/>
              <w:left w:val="nil"/>
              <w:bottom w:val="single" w:sz="4" w:space="0" w:color="auto"/>
              <w:right w:val="nil"/>
            </w:tcBorders>
          </w:tcPr>
          <w:p w:rsidR="00503519" w:rsidRDefault="00503519">
            <w:pPr>
              <w:pStyle w:val="ConsPlusNormal"/>
            </w:pPr>
          </w:p>
        </w:tc>
        <w:tc>
          <w:tcPr>
            <w:tcW w:w="4312" w:type="dxa"/>
            <w:gridSpan w:val="6"/>
            <w:tcBorders>
              <w:top w:val="nil"/>
              <w:left w:val="nil"/>
              <w:bottom w:val="nil"/>
              <w:right w:val="nil"/>
            </w:tcBorders>
          </w:tcPr>
          <w:p w:rsidR="00503519" w:rsidRDefault="00503519">
            <w:pPr>
              <w:pStyle w:val="ConsPlusNormal"/>
              <w:jc w:val="both"/>
            </w:pPr>
            <w:r>
              <w:t>,</w:t>
            </w:r>
          </w:p>
        </w:tc>
      </w:tr>
      <w:tr w:rsidR="00503519">
        <w:tc>
          <w:tcPr>
            <w:tcW w:w="9071" w:type="dxa"/>
            <w:gridSpan w:val="15"/>
            <w:tcBorders>
              <w:top w:val="nil"/>
              <w:left w:val="nil"/>
              <w:bottom w:val="nil"/>
              <w:right w:val="nil"/>
            </w:tcBorders>
          </w:tcPr>
          <w:p w:rsidR="00503519" w:rsidRDefault="00503519">
            <w:pPr>
              <w:pStyle w:val="ConsPlusNormal"/>
            </w:pPr>
            <w:r>
              <w:t>страховой номер индивидуального лицевого счета в системе индивидуального</w:t>
            </w:r>
          </w:p>
        </w:tc>
      </w:tr>
      <w:tr w:rsidR="00503519">
        <w:tc>
          <w:tcPr>
            <w:tcW w:w="3749" w:type="dxa"/>
            <w:gridSpan w:val="7"/>
            <w:tcBorders>
              <w:top w:val="nil"/>
              <w:left w:val="nil"/>
              <w:bottom w:val="nil"/>
              <w:right w:val="nil"/>
            </w:tcBorders>
          </w:tcPr>
          <w:p w:rsidR="00503519" w:rsidRDefault="00503519">
            <w:pPr>
              <w:pStyle w:val="ConsPlusNormal"/>
            </w:pPr>
            <w:r>
              <w:t>(персонифицированного) учета:</w:t>
            </w:r>
          </w:p>
        </w:tc>
        <w:tc>
          <w:tcPr>
            <w:tcW w:w="3394" w:type="dxa"/>
            <w:gridSpan w:val="7"/>
            <w:tcBorders>
              <w:top w:val="nil"/>
              <w:left w:val="nil"/>
              <w:bottom w:val="single" w:sz="4" w:space="0" w:color="auto"/>
              <w:right w:val="nil"/>
            </w:tcBorders>
          </w:tcPr>
          <w:p w:rsidR="00503519" w:rsidRDefault="00503519">
            <w:pPr>
              <w:pStyle w:val="ConsPlusNormal"/>
            </w:pPr>
          </w:p>
        </w:tc>
        <w:tc>
          <w:tcPr>
            <w:tcW w:w="1928" w:type="dxa"/>
            <w:tcBorders>
              <w:top w:val="nil"/>
              <w:left w:val="nil"/>
              <w:bottom w:val="nil"/>
              <w:right w:val="nil"/>
            </w:tcBorders>
          </w:tcPr>
          <w:p w:rsidR="00503519" w:rsidRDefault="00503519">
            <w:pPr>
              <w:pStyle w:val="ConsPlusNormal"/>
              <w:jc w:val="both"/>
            </w:pPr>
            <w:r>
              <w:t>,</w:t>
            </w:r>
          </w:p>
        </w:tc>
      </w:tr>
      <w:tr w:rsidR="00503519">
        <w:tc>
          <w:tcPr>
            <w:tcW w:w="5096" w:type="dxa"/>
            <w:gridSpan w:val="10"/>
            <w:tcBorders>
              <w:top w:val="nil"/>
              <w:left w:val="nil"/>
              <w:bottom w:val="nil"/>
              <w:right w:val="nil"/>
            </w:tcBorders>
          </w:tcPr>
          <w:p w:rsidR="00503519" w:rsidRDefault="00503519">
            <w:pPr>
              <w:pStyle w:val="ConsPlusNormal"/>
            </w:pPr>
            <w:r>
              <w:t>адрес места регистрации по месту жительства:</w:t>
            </w:r>
          </w:p>
        </w:tc>
        <w:tc>
          <w:tcPr>
            <w:tcW w:w="3975" w:type="dxa"/>
            <w:gridSpan w:val="5"/>
            <w:tcBorders>
              <w:top w:val="nil"/>
              <w:left w:val="nil"/>
              <w:bottom w:val="single" w:sz="4" w:space="0" w:color="auto"/>
              <w:right w:val="nil"/>
            </w:tcBorders>
          </w:tcPr>
          <w:p w:rsidR="00503519" w:rsidRDefault="00503519">
            <w:pPr>
              <w:pStyle w:val="ConsPlusNormal"/>
            </w:pPr>
          </w:p>
        </w:tc>
      </w:tr>
      <w:tr w:rsidR="00503519">
        <w:tc>
          <w:tcPr>
            <w:tcW w:w="9071" w:type="dxa"/>
            <w:gridSpan w:val="15"/>
            <w:tcBorders>
              <w:top w:val="nil"/>
              <w:left w:val="nil"/>
              <w:bottom w:val="single" w:sz="4" w:space="0" w:color="auto"/>
              <w:right w:val="nil"/>
            </w:tcBorders>
          </w:tcPr>
          <w:p w:rsidR="00503519" w:rsidRDefault="00503519">
            <w:pPr>
              <w:pStyle w:val="ConsPlusNormal"/>
              <w:jc w:val="right"/>
            </w:pPr>
            <w:r>
              <w:lastRenderedPageBreak/>
              <w:t>,</w:t>
            </w:r>
          </w:p>
        </w:tc>
      </w:tr>
      <w:tr w:rsidR="00503519">
        <w:tblPrEx>
          <w:tblBorders>
            <w:insideH w:val="single" w:sz="4" w:space="0" w:color="auto"/>
          </w:tblBorders>
        </w:tblPrEx>
        <w:tc>
          <w:tcPr>
            <w:tcW w:w="3061" w:type="dxa"/>
            <w:gridSpan w:val="5"/>
            <w:tcBorders>
              <w:top w:val="single" w:sz="4" w:space="0" w:color="auto"/>
              <w:left w:val="nil"/>
              <w:bottom w:val="nil"/>
              <w:right w:val="nil"/>
            </w:tcBorders>
          </w:tcPr>
          <w:p w:rsidR="00503519" w:rsidRDefault="00503519">
            <w:pPr>
              <w:pStyle w:val="ConsPlusNormal"/>
            </w:pPr>
            <w:r>
              <w:t>адрес места проживания:</w:t>
            </w:r>
          </w:p>
        </w:tc>
        <w:tc>
          <w:tcPr>
            <w:tcW w:w="6010" w:type="dxa"/>
            <w:gridSpan w:val="10"/>
            <w:tcBorders>
              <w:top w:val="single" w:sz="4" w:space="0" w:color="auto"/>
              <w:left w:val="nil"/>
              <w:bottom w:val="single" w:sz="4" w:space="0" w:color="auto"/>
              <w:right w:val="nil"/>
            </w:tcBorders>
          </w:tcPr>
          <w:p w:rsidR="00503519" w:rsidRDefault="00503519">
            <w:pPr>
              <w:pStyle w:val="ConsPlusNormal"/>
            </w:pPr>
          </w:p>
        </w:tc>
      </w:tr>
      <w:tr w:rsidR="00503519">
        <w:tc>
          <w:tcPr>
            <w:tcW w:w="9071" w:type="dxa"/>
            <w:gridSpan w:val="15"/>
            <w:tcBorders>
              <w:top w:val="nil"/>
              <w:left w:val="nil"/>
              <w:bottom w:val="single" w:sz="4" w:space="0" w:color="auto"/>
              <w:right w:val="nil"/>
            </w:tcBorders>
          </w:tcPr>
          <w:p w:rsidR="00503519" w:rsidRDefault="00503519">
            <w:pPr>
              <w:pStyle w:val="ConsPlusNormal"/>
              <w:jc w:val="right"/>
            </w:pPr>
            <w:r>
              <w:t>,</w:t>
            </w:r>
          </w:p>
        </w:tc>
      </w:tr>
      <w:tr w:rsidR="00503519">
        <w:tc>
          <w:tcPr>
            <w:tcW w:w="9071" w:type="dxa"/>
            <w:gridSpan w:val="15"/>
            <w:tcBorders>
              <w:top w:val="single" w:sz="4" w:space="0" w:color="auto"/>
              <w:left w:val="nil"/>
              <w:bottom w:val="nil"/>
              <w:right w:val="nil"/>
            </w:tcBorders>
          </w:tcPr>
          <w:p w:rsidR="00503519" w:rsidRDefault="00503519">
            <w:pPr>
              <w:pStyle w:val="ConsPlusNormal"/>
              <w:jc w:val="center"/>
            </w:pPr>
            <w:proofErr w:type="gramStart"/>
            <w:r>
              <w:t>(заполняется в случае несовпадения адреса регистрации</w:t>
            </w:r>
            <w:proofErr w:type="gramEnd"/>
          </w:p>
          <w:p w:rsidR="00503519" w:rsidRDefault="00503519">
            <w:pPr>
              <w:pStyle w:val="ConsPlusNormal"/>
              <w:jc w:val="center"/>
            </w:pPr>
            <w:r>
              <w:t>по месту жительства с фактическим местом жительства)</w:t>
            </w:r>
          </w:p>
        </w:tc>
      </w:tr>
      <w:tr w:rsidR="00503519">
        <w:tc>
          <w:tcPr>
            <w:tcW w:w="3749" w:type="dxa"/>
            <w:gridSpan w:val="7"/>
            <w:tcBorders>
              <w:top w:val="nil"/>
              <w:left w:val="nil"/>
              <w:bottom w:val="nil"/>
              <w:right w:val="nil"/>
            </w:tcBorders>
          </w:tcPr>
          <w:p w:rsidR="00503519" w:rsidRDefault="00503519">
            <w:pPr>
              <w:pStyle w:val="ConsPlusNormal"/>
            </w:pPr>
            <w:proofErr w:type="gramStart"/>
            <w:r>
              <w:t>замещающий</w:t>
            </w:r>
            <w:proofErr w:type="gramEnd"/>
            <w:r>
              <w:t xml:space="preserve"> должность депутата</w:t>
            </w:r>
          </w:p>
        </w:tc>
        <w:tc>
          <w:tcPr>
            <w:tcW w:w="5322" w:type="dxa"/>
            <w:gridSpan w:val="8"/>
            <w:tcBorders>
              <w:top w:val="nil"/>
              <w:left w:val="nil"/>
              <w:bottom w:val="single" w:sz="4" w:space="0" w:color="auto"/>
              <w:right w:val="nil"/>
            </w:tcBorders>
          </w:tcPr>
          <w:p w:rsidR="00503519" w:rsidRDefault="00503519">
            <w:pPr>
              <w:pStyle w:val="ConsPlusNormal"/>
            </w:pPr>
          </w:p>
        </w:tc>
      </w:tr>
      <w:tr w:rsidR="00503519">
        <w:tc>
          <w:tcPr>
            <w:tcW w:w="3749" w:type="dxa"/>
            <w:gridSpan w:val="7"/>
            <w:tcBorders>
              <w:top w:val="nil"/>
              <w:left w:val="nil"/>
              <w:bottom w:val="nil"/>
              <w:right w:val="nil"/>
            </w:tcBorders>
          </w:tcPr>
          <w:p w:rsidR="00503519" w:rsidRDefault="00503519">
            <w:pPr>
              <w:pStyle w:val="ConsPlusNormal"/>
            </w:pPr>
          </w:p>
        </w:tc>
        <w:tc>
          <w:tcPr>
            <w:tcW w:w="5322" w:type="dxa"/>
            <w:gridSpan w:val="8"/>
            <w:tcBorders>
              <w:top w:val="single" w:sz="4" w:space="0" w:color="auto"/>
              <w:left w:val="nil"/>
              <w:bottom w:val="nil"/>
              <w:right w:val="nil"/>
            </w:tcBorders>
          </w:tcPr>
          <w:p w:rsidR="00503519" w:rsidRDefault="00503519">
            <w:pPr>
              <w:pStyle w:val="ConsPlusNormal"/>
              <w:jc w:val="center"/>
            </w:pPr>
            <w:proofErr w:type="gramStart"/>
            <w:r>
              <w:t>(наименование представительного органа</w:t>
            </w:r>
            <w:proofErr w:type="gramEnd"/>
          </w:p>
        </w:tc>
      </w:tr>
      <w:tr w:rsidR="00503519">
        <w:tc>
          <w:tcPr>
            <w:tcW w:w="9071" w:type="dxa"/>
            <w:gridSpan w:val="15"/>
            <w:tcBorders>
              <w:top w:val="nil"/>
              <w:left w:val="nil"/>
              <w:bottom w:val="single" w:sz="4" w:space="0" w:color="auto"/>
              <w:right w:val="nil"/>
            </w:tcBorders>
          </w:tcPr>
          <w:p w:rsidR="00503519" w:rsidRDefault="00503519">
            <w:pPr>
              <w:pStyle w:val="ConsPlusNormal"/>
            </w:pPr>
          </w:p>
        </w:tc>
      </w:tr>
      <w:tr w:rsidR="00503519">
        <w:tc>
          <w:tcPr>
            <w:tcW w:w="9071" w:type="dxa"/>
            <w:gridSpan w:val="15"/>
            <w:tcBorders>
              <w:top w:val="single" w:sz="4" w:space="0" w:color="auto"/>
              <w:left w:val="nil"/>
              <w:bottom w:val="nil"/>
              <w:right w:val="nil"/>
            </w:tcBorders>
          </w:tcPr>
          <w:p w:rsidR="00503519" w:rsidRDefault="00503519">
            <w:pPr>
              <w:pStyle w:val="ConsPlusNormal"/>
              <w:jc w:val="center"/>
            </w:pPr>
            <w:r>
              <w:t>муниципального образования)</w:t>
            </w:r>
          </w:p>
        </w:tc>
      </w:tr>
      <w:tr w:rsidR="00503519">
        <w:tc>
          <w:tcPr>
            <w:tcW w:w="9071" w:type="dxa"/>
            <w:gridSpan w:val="15"/>
            <w:tcBorders>
              <w:top w:val="nil"/>
              <w:left w:val="nil"/>
              <w:bottom w:val="nil"/>
              <w:right w:val="nil"/>
            </w:tcBorders>
          </w:tcPr>
          <w:p w:rsidR="00503519" w:rsidRDefault="00503519">
            <w:pPr>
              <w:pStyle w:val="ConsPlusNormal"/>
              <w:jc w:val="both"/>
            </w:pPr>
            <w:r>
              <w:t xml:space="preserve">и </w:t>
            </w:r>
            <w:proofErr w:type="gramStart"/>
            <w:r>
              <w:t>осуществляющий</w:t>
            </w:r>
            <w:proofErr w:type="gramEnd"/>
            <w:r>
              <w:t xml:space="preserve"> свои полномочия на непостоянной основе, сообщаю, что в течение отчетного периода с 1 января 20__ года по 31 декабря 20__ года мной, моей супругой/моим супругом (нужное подчеркнуть)</w:t>
            </w:r>
          </w:p>
        </w:tc>
      </w:tr>
      <w:tr w:rsidR="00503519">
        <w:tc>
          <w:tcPr>
            <w:tcW w:w="9071" w:type="dxa"/>
            <w:gridSpan w:val="15"/>
            <w:tcBorders>
              <w:top w:val="nil"/>
              <w:left w:val="nil"/>
              <w:bottom w:val="single" w:sz="4" w:space="0" w:color="auto"/>
              <w:right w:val="nil"/>
            </w:tcBorders>
          </w:tcPr>
          <w:p w:rsidR="00503519" w:rsidRDefault="00503519">
            <w:pPr>
              <w:pStyle w:val="ConsPlusNormal"/>
            </w:pPr>
          </w:p>
        </w:tc>
      </w:tr>
      <w:tr w:rsidR="00503519">
        <w:tc>
          <w:tcPr>
            <w:tcW w:w="9071" w:type="dxa"/>
            <w:gridSpan w:val="15"/>
            <w:tcBorders>
              <w:top w:val="single" w:sz="4" w:space="0" w:color="auto"/>
              <w:left w:val="nil"/>
              <w:bottom w:val="nil"/>
              <w:right w:val="nil"/>
            </w:tcBorders>
          </w:tcPr>
          <w:p w:rsidR="00503519" w:rsidRDefault="00503519">
            <w:pPr>
              <w:pStyle w:val="ConsPlusNormal"/>
              <w:jc w:val="center"/>
            </w:pPr>
            <w:r>
              <w:t>(фамилия, имя, отчество (при наличии) в именительном падеже)</w:t>
            </w:r>
          </w:p>
        </w:tc>
      </w:tr>
      <w:tr w:rsidR="00503519">
        <w:tc>
          <w:tcPr>
            <w:tcW w:w="2040" w:type="dxa"/>
            <w:gridSpan w:val="4"/>
            <w:tcBorders>
              <w:top w:val="nil"/>
              <w:left w:val="nil"/>
              <w:bottom w:val="single" w:sz="4" w:space="0" w:color="auto"/>
              <w:right w:val="nil"/>
            </w:tcBorders>
          </w:tcPr>
          <w:p w:rsidR="00503519" w:rsidRDefault="00503519">
            <w:pPr>
              <w:pStyle w:val="ConsPlusNormal"/>
            </w:pPr>
          </w:p>
        </w:tc>
        <w:tc>
          <w:tcPr>
            <w:tcW w:w="2719" w:type="dxa"/>
            <w:gridSpan w:val="5"/>
            <w:tcBorders>
              <w:top w:val="nil"/>
              <w:left w:val="nil"/>
              <w:bottom w:val="nil"/>
              <w:right w:val="nil"/>
            </w:tcBorders>
          </w:tcPr>
          <w:p w:rsidR="00503519" w:rsidRDefault="00503519">
            <w:pPr>
              <w:pStyle w:val="ConsPlusNormal"/>
              <w:jc w:val="both"/>
            </w:pPr>
            <w:r>
              <w:t>года рождения, паспорт</w:t>
            </w:r>
          </w:p>
        </w:tc>
        <w:tc>
          <w:tcPr>
            <w:tcW w:w="4312" w:type="dxa"/>
            <w:gridSpan w:val="6"/>
            <w:tcBorders>
              <w:top w:val="nil"/>
              <w:left w:val="nil"/>
              <w:bottom w:val="single" w:sz="4" w:space="0" w:color="auto"/>
              <w:right w:val="nil"/>
            </w:tcBorders>
          </w:tcPr>
          <w:p w:rsidR="00503519" w:rsidRDefault="00503519">
            <w:pPr>
              <w:pStyle w:val="ConsPlusNormal"/>
            </w:pPr>
          </w:p>
        </w:tc>
      </w:tr>
      <w:tr w:rsidR="00503519">
        <w:tc>
          <w:tcPr>
            <w:tcW w:w="2040" w:type="dxa"/>
            <w:gridSpan w:val="4"/>
            <w:tcBorders>
              <w:top w:val="single" w:sz="4" w:space="0" w:color="auto"/>
              <w:left w:val="nil"/>
              <w:bottom w:val="nil"/>
              <w:right w:val="nil"/>
            </w:tcBorders>
          </w:tcPr>
          <w:p w:rsidR="00503519" w:rsidRDefault="00503519">
            <w:pPr>
              <w:pStyle w:val="ConsPlusNormal"/>
              <w:jc w:val="center"/>
            </w:pPr>
            <w:r>
              <w:t>(дата рождения)</w:t>
            </w:r>
          </w:p>
        </w:tc>
        <w:tc>
          <w:tcPr>
            <w:tcW w:w="2719" w:type="dxa"/>
            <w:gridSpan w:val="5"/>
            <w:tcBorders>
              <w:top w:val="nil"/>
              <w:left w:val="nil"/>
              <w:bottom w:val="nil"/>
              <w:right w:val="nil"/>
            </w:tcBorders>
          </w:tcPr>
          <w:p w:rsidR="00503519" w:rsidRDefault="00503519">
            <w:pPr>
              <w:pStyle w:val="ConsPlusNormal"/>
            </w:pPr>
          </w:p>
        </w:tc>
        <w:tc>
          <w:tcPr>
            <w:tcW w:w="4312" w:type="dxa"/>
            <w:gridSpan w:val="6"/>
            <w:tcBorders>
              <w:top w:val="single" w:sz="4" w:space="0" w:color="auto"/>
              <w:left w:val="nil"/>
              <w:bottom w:val="nil"/>
              <w:right w:val="nil"/>
            </w:tcBorders>
          </w:tcPr>
          <w:p w:rsidR="00503519" w:rsidRDefault="00503519">
            <w:pPr>
              <w:pStyle w:val="ConsPlusNormal"/>
              <w:jc w:val="center"/>
            </w:pPr>
            <w:r>
              <w:t>(серия, номер)</w:t>
            </w:r>
          </w:p>
        </w:tc>
      </w:tr>
      <w:tr w:rsidR="00503519">
        <w:tc>
          <w:tcPr>
            <w:tcW w:w="1019" w:type="dxa"/>
            <w:gridSpan w:val="2"/>
            <w:tcBorders>
              <w:top w:val="nil"/>
              <w:left w:val="nil"/>
              <w:bottom w:val="nil"/>
              <w:right w:val="nil"/>
            </w:tcBorders>
          </w:tcPr>
          <w:p w:rsidR="00503519" w:rsidRDefault="00503519">
            <w:pPr>
              <w:pStyle w:val="ConsPlusNormal"/>
            </w:pPr>
            <w:r>
              <w:t>выдан:</w:t>
            </w:r>
          </w:p>
        </w:tc>
        <w:tc>
          <w:tcPr>
            <w:tcW w:w="8052" w:type="dxa"/>
            <w:gridSpan w:val="13"/>
            <w:tcBorders>
              <w:top w:val="nil"/>
              <w:left w:val="nil"/>
              <w:bottom w:val="single" w:sz="4" w:space="0" w:color="auto"/>
              <w:right w:val="nil"/>
            </w:tcBorders>
          </w:tcPr>
          <w:p w:rsidR="00503519" w:rsidRDefault="00503519">
            <w:pPr>
              <w:pStyle w:val="ConsPlusNormal"/>
              <w:jc w:val="right"/>
            </w:pPr>
            <w:r>
              <w:t>,</w:t>
            </w:r>
          </w:p>
        </w:tc>
      </w:tr>
      <w:tr w:rsidR="00503519">
        <w:tc>
          <w:tcPr>
            <w:tcW w:w="1019" w:type="dxa"/>
            <w:gridSpan w:val="2"/>
            <w:tcBorders>
              <w:top w:val="nil"/>
              <w:left w:val="nil"/>
              <w:bottom w:val="nil"/>
              <w:right w:val="nil"/>
            </w:tcBorders>
          </w:tcPr>
          <w:p w:rsidR="00503519" w:rsidRDefault="00503519">
            <w:pPr>
              <w:pStyle w:val="ConsPlusNormal"/>
            </w:pPr>
          </w:p>
        </w:tc>
        <w:tc>
          <w:tcPr>
            <w:tcW w:w="8052" w:type="dxa"/>
            <w:gridSpan w:val="13"/>
            <w:tcBorders>
              <w:top w:val="single" w:sz="4" w:space="0" w:color="auto"/>
              <w:left w:val="nil"/>
              <w:bottom w:val="nil"/>
              <w:right w:val="nil"/>
            </w:tcBorders>
          </w:tcPr>
          <w:p w:rsidR="00503519" w:rsidRDefault="00503519">
            <w:pPr>
              <w:pStyle w:val="ConsPlusNormal"/>
              <w:jc w:val="center"/>
            </w:pPr>
            <w:r>
              <w:t xml:space="preserve">(кем </w:t>
            </w:r>
            <w:proofErr w:type="gramStart"/>
            <w:r>
              <w:t>выдан</w:t>
            </w:r>
            <w:proofErr w:type="gramEnd"/>
            <w:r>
              <w:t>)</w:t>
            </w:r>
          </w:p>
        </w:tc>
      </w:tr>
      <w:tr w:rsidR="00503519">
        <w:tc>
          <w:tcPr>
            <w:tcW w:w="1367" w:type="dxa"/>
            <w:gridSpan w:val="3"/>
            <w:tcBorders>
              <w:top w:val="nil"/>
              <w:left w:val="nil"/>
              <w:bottom w:val="nil"/>
              <w:right w:val="nil"/>
            </w:tcBorders>
          </w:tcPr>
          <w:p w:rsidR="00503519" w:rsidRDefault="00503519">
            <w:pPr>
              <w:pStyle w:val="ConsPlusNormal"/>
            </w:pPr>
            <w:r>
              <w:t>дата выдачи</w:t>
            </w:r>
          </w:p>
        </w:tc>
        <w:tc>
          <w:tcPr>
            <w:tcW w:w="3392" w:type="dxa"/>
            <w:gridSpan w:val="6"/>
            <w:tcBorders>
              <w:top w:val="nil"/>
              <w:left w:val="nil"/>
              <w:bottom w:val="single" w:sz="4" w:space="0" w:color="auto"/>
              <w:right w:val="nil"/>
            </w:tcBorders>
          </w:tcPr>
          <w:p w:rsidR="00503519" w:rsidRDefault="00503519">
            <w:pPr>
              <w:pStyle w:val="ConsPlusNormal"/>
            </w:pPr>
          </w:p>
        </w:tc>
        <w:tc>
          <w:tcPr>
            <w:tcW w:w="4312" w:type="dxa"/>
            <w:gridSpan w:val="6"/>
            <w:tcBorders>
              <w:top w:val="nil"/>
              <w:left w:val="nil"/>
              <w:bottom w:val="nil"/>
              <w:right w:val="nil"/>
            </w:tcBorders>
          </w:tcPr>
          <w:p w:rsidR="00503519" w:rsidRDefault="00503519">
            <w:pPr>
              <w:pStyle w:val="ConsPlusNormal"/>
              <w:jc w:val="both"/>
            </w:pPr>
            <w:r>
              <w:t>,</w:t>
            </w:r>
          </w:p>
        </w:tc>
      </w:tr>
      <w:tr w:rsidR="00503519">
        <w:tc>
          <w:tcPr>
            <w:tcW w:w="9071" w:type="dxa"/>
            <w:gridSpan w:val="15"/>
            <w:tcBorders>
              <w:top w:val="nil"/>
              <w:left w:val="nil"/>
              <w:bottom w:val="nil"/>
              <w:right w:val="nil"/>
            </w:tcBorders>
          </w:tcPr>
          <w:p w:rsidR="00503519" w:rsidRDefault="00503519">
            <w:pPr>
              <w:pStyle w:val="ConsPlusNormal"/>
            </w:pPr>
            <w:r>
              <w:t>страховой номер индивидуального лицевого счета в системе индивидуального</w:t>
            </w:r>
          </w:p>
        </w:tc>
      </w:tr>
      <w:tr w:rsidR="00503519">
        <w:tc>
          <w:tcPr>
            <w:tcW w:w="3749" w:type="dxa"/>
            <w:gridSpan w:val="7"/>
            <w:tcBorders>
              <w:top w:val="nil"/>
              <w:left w:val="nil"/>
              <w:bottom w:val="nil"/>
              <w:right w:val="nil"/>
            </w:tcBorders>
          </w:tcPr>
          <w:p w:rsidR="00503519" w:rsidRDefault="00503519">
            <w:pPr>
              <w:pStyle w:val="ConsPlusNormal"/>
            </w:pPr>
            <w:r>
              <w:t>(персонифицированного) учета:</w:t>
            </w:r>
          </w:p>
        </w:tc>
        <w:tc>
          <w:tcPr>
            <w:tcW w:w="3394" w:type="dxa"/>
            <w:gridSpan w:val="7"/>
            <w:tcBorders>
              <w:top w:val="nil"/>
              <w:left w:val="nil"/>
              <w:bottom w:val="single" w:sz="4" w:space="0" w:color="auto"/>
              <w:right w:val="nil"/>
            </w:tcBorders>
          </w:tcPr>
          <w:p w:rsidR="00503519" w:rsidRDefault="00503519">
            <w:pPr>
              <w:pStyle w:val="ConsPlusNormal"/>
            </w:pPr>
          </w:p>
        </w:tc>
        <w:tc>
          <w:tcPr>
            <w:tcW w:w="1928" w:type="dxa"/>
            <w:tcBorders>
              <w:top w:val="nil"/>
              <w:left w:val="nil"/>
              <w:bottom w:val="nil"/>
              <w:right w:val="nil"/>
            </w:tcBorders>
          </w:tcPr>
          <w:p w:rsidR="00503519" w:rsidRDefault="00503519">
            <w:pPr>
              <w:pStyle w:val="ConsPlusNormal"/>
              <w:jc w:val="both"/>
            </w:pPr>
            <w:r>
              <w:t>,</w:t>
            </w:r>
          </w:p>
        </w:tc>
      </w:tr>
      <w:tr w:rsidR="00503519">
        <w:tc>
          <w:tcPr>
            <w:tcW w:w="5096" w:type="dxa"/>
            <w:gridSpan w:val="10"/>
            <w:tcBorders>
              <w:top w:val="nil"/>
              <w:left w:val="nil"/>
              <w:bottom w:val="nil"/>
              <w:right w:val="nil"/>
            </w:tcBorders>
          </w:tcPr>
          <w:p w:rsidR="00503519" w:rsidRDefault="00503519">
            <w:pPr>
              <w:pStyle w:val="ConsPlusNormal"/>
            </w:pPr>
            <w:r>
              <w:t>адрес места регистрации по месту жительства:</w:t>
            </w:r>
          </w:p>
        </w:tc>
        <w:tc>
          <w:tcPr>
            <w:tcW w:w="3975" w:type="dxa"/>
            <w:gridSpan w:val="5"/>
            <w:tcBorders>
              <w:top w:val="nil"/>
              <w:left w:val="nil"/>
              <w:bottom w:val="single" w:sz="4" w:space="0" w:color="auto"/>
              <w:right w:val="nil"/>
            </w:tcBorders>
          </w:tcPr>
          <w:p w:rsidR="00503519" w:rsidRDefault="00503519">
            <w:pPr>
              <w:pStyle w:val="ConsPlusNormal"/>
            </w:pPr>
          </w:p>
        </w:tc>
      </w:tr>
      <w:tr w:rsidR="00503519">
        <w:tc>
          <w:tcPr>
            <w:tcW w:w="9071" w:type="dxa"/>
            <w:gridSpan w:val="15"/>
            <w:tcBorders>
              <w:top w:val="nil"/>
              <w:left w:val="nil"/>
              <w:bottom w:val="single" w:sz="4" w:space="0" w:color="auto"/>
              <w:right w:val="nil"/>
            </w:tcBorders>
          </w:tcPr>
          <w:p w:rsidR="00503519" w:rsidRDefault="00503519">
            <w:pPr>
              <w:pStyle w:val="ConsPlusNormal"/>
              <w:jc w:val="right"/>
            </w:pPr>
            <w:r>
              <w:t>,</w:t>
            </w:r>
          </w:p>
        </w:tc>
      </w:tr>
      <w:tr w:rsidR="00503519">
        <w:tblPrEx>
          <w:tblBorders>
            <w:insideH w:val="single" w:sz="4" w:space="0" w:color="auto"/>
          </w:tblBorders>
        </w:tblPrEx>
        <w:tc>
          <w:tcPr>
            <w:tcW w:w="3061" w:type="dxa"/>
            <w:gridSpan w:val="5"/>
            <w:tcBorders>
              <w:top w:val="single" w:sz="4" w:space="0" w:color="auto"/>
              <w:left w:val="nil"/>
              <w:bottom w:val="nil"/>
              <w:right w:val="nil"/>
            </w:tcBorders>
          </w:tcPr>
          <w:p w:rsidR="00503519" w:rsidRDefault="00503519">
            <w:pPr>
              <w:pStyle w:val="ConsPlusNormal"/>
            </w:pPr>
            <w:r>
              <w:t>адрес места проживания:</w:t>
            </w:r>
          </w:p>
        </w:tc>
        <w:tc>
          <w:tcPr>
            <w:tcW w:w="6010" w:type="dxa"/>
            <w:gridSpan w:val="10"/>
            <w:tcBorders>
              <w:top w:val="single" w:sz="4" w:space="0" w:color="auto"/>
              <w:left w:val="nil"/>
              <w:bottom w:val="single" w:sz="4" w:space="0" w:color="auto"/>
              <w:right w:val="nil"/>
            </w:tcBorders>
          </w:tcPr>
          <w:p w:rsidR="00503519" w:rsidRDefault="00503519">
            <w:pPr>
              <w:pStyle w:val="ConsPlusNormal"/>
            </w:pPr>
          </w:p>
        </w:tc>
      </w:tr>
      <w:tr w:rsidR="00503519">
        <w:tc>
          <w:tcPr>
            <w:tcW w:w="9071" w:type="dxa"/>
            <w:gridSpan w:val="15"/>
            <w:tcBorders>
              <w:top w:val="nil"/>
              <w:left w:val="nil"/>
              <w:bottom w:val="single" w:sz="4" w:space="0" w:color="auto"/>
              <w:right w:val="nil"/>
            </w:tcBorders>
          </w:tcPr>
          <w:p w:rsidR="00503519" w:rsidRDefault="00503519">
            <w:pPr>
              <w:pStyle w:val="ConsPlusNormal"/>
              <w:jc w:val="right"/>
            </w:pPr>
            <w:r>
              <w:t>,</w:t>
            </w:r>
          </w:p>
        </w:tc>
      </w:tr>
      <w:tr w:rsidR="00503519">
        <w:tc>
          <w:tcPr>
            <w:tcW w:w="9071" w:type="dxa"/>
            <w:gridSpan w:val="15"/>
            <w:tcBorders>
              <w:top w:val="single" w:sz="4" w:space="0" w:color="auto"/>
              <w:left w:val="nil"/>
              <w:bottom w:val="nil"/>
              <w:right w:val="nil"/>
            </w:tcBorders>
          </w:tcPr>
          <w:p w:rsidR="00503519" w:rsidRDefault="00503519">
            <w:pPr>
              <w:pStyle w:val="ConsPlusNormal"/>
              <w:jc w:val="center"/>
            </w:pPr>
            <w:proofErr w:type="gramStart"/>
            <w:r>
              <w:t>(заполняется в случае несовпадения адреса регистрации</w:t>
            </w:r>
            <w:proofErr w:type="gramEnd"/>
          </w:p>
          <w:p w:rsidR="00503519" w:rsidRDefault="00503519">
            <w:pPr>
              <w:pStyle w:val="ConsPlusNormal"/>
              <w:jc w:val="center"/>
            </w:pPr>
            <w:r>
              <w:t>по месту жительства с фактическим местом жительства)</w:t>
            </w:r>
          </w:p>
        </w:tc>
      </w:tr>
      <w:tr w:rsidR="00503519">
        <w:tc>
          <w:tcPr>
            <w:tcW w:w="6463" w:type="dxa"/>
            <w:gridSpan w:val="13"/>
            <w:tcBorders>
              <w:top w:val="nil"/>
              <w:left w:val="nil"/>
              <w:bottom w:val="nil"/>
              <w:right w:val="nil"/>
            </w:tcBorders>
          </w:tcPr>
          <w:p w:rsidR="00503519" w:rsidRDefault="00503519">
            <w:pPr>
              <w:pStyle w:val="ConsPlusNormal"/>
            </w:pPr>
            <w:r>
              <w:t>место работы (службы)/род занятий (нужное подчеркнуть):</w:t>
            </w:r>
          </w:p>
        </w:tc>
        <w:tc>
          <w:tcPr>
            <w:tcW w:w="2608" w:type="dxa"/>
            <w:gridSpan w:val="2"/>
            <w:tcBorders>
              <w:top w:val="nil"/>
              <w:left w:val="nil"/>
              <w:bottom w:val="single" w:sz="4" w:space="0" w:color="auto"/>
              <w:right w:val="nil"/>
            </w:tcBorders>
          </w:tcPr>
          <w:p w:rsidR="00503519" w:rsidRDefault="00503519">
            <w:pPr>
              <w:pStyle w:val="ConsPlusNormal"/>
            </w:pPr>
          </w:p>
        </w:tc>
      </w:tr>
      <w:tr w:rsidR="00503519">
        <w:tc>
          <w:tcPr>
            <w:tcW w:w="9071" w:type="dxa"/>
            <w:gridSpan w:val="15"/>
            <w:tcBorders>
              <w:top w:val="nil"/>
              <w:left w:val="nil"/>
              <w:bottom w:val="single" w:sz="4" w:space="0" w:color="auto"/>
              <w:right w:val="nil"/>
            </w:tcBorders>
          </w:tcPr>
          <w:p w:rsidR="00503519" w:rsidRDefault="00503519">
            <w:pPr>
              <w:pStyle w:val="ConsPlusNormal"/>
              <w:jc w:val="right"/>
            </w:pPr>
            <w:r>
              <w:t>,</w:t>
            </w:r>
          </w:p>
        </w:tc>
      </w:tr>
      <w:tr w:rsidR="00503519">
        <w:tc>
          <w:tcPr>
            <w:tcW w:w="9071" w:type="dxa"/>
            <w:gridSpan w:val="15"/>
            <w:tcBorders>
              <w:top w:val="single" w:sz="4" w:space="0" w:color="auto"/>
              <w:left w:val="nil"/>
              <w:bottom w:val="nil"/>
              <w:right w:val="nil"/>
            </w:tcBorders>
          </w:tcPr>
          <w:p w:rsidR="00503519" w:rsidRDefault="00503519">
            <w:pPr>
              <w:pStyle w:val="ConsPlusNormal"/>
            </w:pPr>
            <w:r>
              <w:t>а также мои</w:t>
            </w:r>
            <w:proofErr w:type="gramStart"/>
            <w:r>
              <w:t>м(</w:t>
            </w:r>
            <w:proofErr w:type="gramEnd"/>
            <w:r>
              <w:t>ми) несовершеннолетним(ми) ребенком (детьми):</w:t>
            </w:r>
          </w:p>
        </w:tc>
      </w:tr>
      <w:tr w:rsidR="00503519">
        <w:tc>
          <w:tcPr>
            <w:tcW w:w="9071" w:type="dxa"/>
            <w:gridSpan w:val="15"/>
            <w:tcBorders>
              <w:top w:val="nil"/>
              <w:left w:val="nil"/>
              <w:bottom w:val="single" w:sz="4" w:space="0" w:color="auto"/>
              <w:right w:val="nil"/>
            </w:tcBorders>
          </w:tcPr>
          <w:p w:rsidR="00503519" w:rsidRDefault="00503519">
            <w:pPr>
              <w:pStyle w:val="ConsPlusNormal"/>
            </w:pPr>
          </w:p>
        </w:tc>
      </w:tr>
      <w:tr w:rsidR="00503519">
        <w:tc>
          <w:tcPr>
            <w:tcW w:w="9071" w:type="dxa"/>
            <w:gridSpan w:val="15"/>
            <w:tcBorders>
              <w:top w:val="single" w:sz="4" w:space="0" w:color="auto"/>
              <w:left w:val="nil"/>
              <w:bottom w:val="nil"/>
              <w:right w:val="nil"/>
            </w:tcBorders>
          </w:tcPr>
          <w:p w:rsidR="00503519" w:rsidRDefault="00503519">
            <w:pPr>
              <w:pStyle w:val="ConsPlusNormal"/>
              <w:jc w:val="center"/>
            </w:pPr>
            <w:r>
              <w:t>(фамилия, имя, отчество (при наличии) в именительном падеже)</w:t>
            </w:r>
          </w:p>
        </w:tc>
      </w:tr>
      <w:tr w:rsidR="00503519">
        <w:tc>
          <w:tcPr>
            <w:tcW w:w="3401" w:type="dxa"/>
            <w:gridSpan w:val="6"/>
            <w:tcBorders>
              <w:top w:val="nil"/>
              <w:left w:val="nil"/>
              <w:bottom w:val="single" w:sz="4" w:space="0" w:color="auto"/>
              <w:right w:val="nil"/>
            </w:tcBorders>
          </w:tcPr>
          <w:p w:rsidR="00503519" w:rsidRDefault="00503519">
            <w:pPr>
              <w:pStyle w:val="ConsPlusNormal"/>
            </w:pPr>
          </w:p>
        </w:tc>
        <w:tc>
          <w:tcPr>
            <w:tcW w:w="5670" w:type="dxa"/>
            <w:gridSpan w:val="9"/>
            <w:tcBorders>
              <w:top w:val="nil"/>
              <w:left w:val="nil"/>
              <w:bottom w:val="nil"/>
              <w:right w:val="nil"/>
            </w:tcBorders>
          </w:tcPr>
          <w:p w:rsidR="00503519" w:rsidRDefault="00503519">
            <w:pPr>
              <w:pStyle w:val="ConsPlusNormal"/>
            </w:pPr>
            <w:r>
              <w:t>года рождения, паспорт/свидетельство о рождении</w:t>
            </w:r>
          </w:p>
        </w:tc>
      </w:tr>
      <w:tr w:rsidR="00503519">
        <w:tc>
          <w:tcPr>
            <w:tcW w:w="3401" w:type="dxa"/>
            <w:gridSpan w:val="6"/>
            <w:tcBorders>
              <w:top w:val="single" w:sz="4" w:space="0" w:color="auto"/>
              <w:left w:val="nil"/>
              <w:bottom w:val="nil"/>
              <w:right w:val="nil"/>
            </w:tcBorders>
          </w:tcPr>
          <w:p w:rsidR="00503519" w:rsidRDefault="00503519">
            <w:pPr>
              <w:pStyle w:val="ConsPlusNormal"/>
              <w:jc w:val="center"/>
            </w:pPr>
            <w:r>
              <w:t>(дата рождения)</w:t>
            </w:r>
          </w:p>
        </w:tc>
        <w:tc>
          <w:tcPr>
            <w:tcW w:w="5670" w:type="dxa"/>
            <w:gridSpan w:val="9"/>
            <w:tcBorders>
              <w:top w:val="nil"/>
              <w:left w:val="nil"/>
              <w:bottom w:val="nil"/>
              <w:right w:val="nil"/>
            </w:tcBorders>
          </w:tcPr>
          <w:p w:rsidR="00503519" w:rsidRDefault="00503519">
            <w:pPr>
              <w:pStyle w:val="ConsPlusNormal"/>
            </w:pPr>
          </w:p>
        </w:tc>
      </w:tr>
      <w:tr w:rsidR="00503519">
        <w:tc>
          <w:tcPr>
            <w:tcW w:w="6463" w:type="dxa"/>
            <w:gridSpan w:val="13"/>
            <w:tcBorders>
              <w:top w:val="nil"/>
              <w:left w:val="nil"/>
              <w:bottom w:val="nil"/>
              <w:right w:val="nil"/>
            </w:tcBorders>
          </w:tcPr>
          <w:p w:rsidR="00503519" w:rsidRDefault="00503519">
            <w:pPr>
              <w:pStyle w:val="ConsPlusNormal"/>
            </w:pPr>
            <w:r>
              <w:t>(для несовершеннолетнего ребенка, не имеющего паспорта)</w:t>
            </w:r>
          </w:p>
        </w:tc>
        <w:tc>
          <w:tcPr>
            <w:tcW w:w="2608" w:type="dxa"/>
            <w:gridSpan w:val="2"/>
            <w:tcBorders>
              <w:top w:val="nil"/>
              <w:left w:val="nil"/>
              <w:bottom w:val="single" w:sz="4" w:space="0" w:color="auto"/>
              <w:right w:val="nil"/>
            </w:tcBorders>
          </w:tcPr>
          <w:p w:rsidR="00503519" w:rsidRDefault="00503519">
            <w:pPr>
              <w:pStyle w:val="ConsPlusNormal"/>
            </w:pPr>
          </w:p>
        </w:tc>
      </w:tr>
      <w:tr w:rsidR="00503519">
        <w:tc>
          <w:tcPr>
            <w:tcW w:w="6463" w:type="dxa"/>
            <w:gridSpan w:val="13"/>
            <w:tcBorders>
              <w:top w:val="nil"/>
              <w:left w:val="nil"/>
              <w:bottom w:val="nil"/>
              <w:right w:val="nil"/>
            </w:tcBorders>
          </w:tcPr>
          <w:p w:rsidR="00503519" w:rsidRDefault="00503519">
            <w:pPr>
              <w:pStyle w:val="ConsPlusNormal"/>
            </w:pPr>
          </w:p>
        </w:tc>
        <w:tc>
          <w:tcPr>
            <w:tcW w:w="2608" w:type="dxa"/>
            <w:gridSpan w:val="2"/>
            <w:tcBorders>
              <w:top w:val="single" w:sz="4" w:space="0" w:color="auto"/>
              <w:left w:val="nil"/>
              <w:bottom w:val="nil"/>
              <w:right w:val="nil"/>
            </w:tcBorders>
          </w:tcPr>
          <w:p w:rsidR="00503519" w:rsidRDefault="00503519">
            <w:pPr>
              <w:pStyle w:val="ConsPlusNormal"/>
              <w:jc w:val="center"/>
            </w:pPr>
            <w:r>
              <w:t>(серия, номер)</w:t>
            </w:r>
          </w:p>
        </w:tc>
      </w:tr>
      <w:tr w:rsidR="00503519">
        <w:tc>
          <w:tcPr>
            <w:tcW w:w="1019" w:type="dxa"/>
            <w:gridSpan w:val="2"/>
            <w:tcBorders>
              <w:top w:val="nil"/>
              <w:left w:val="nil"/>
              <w:bottom w:val="nil"/>
              <w:right w:val="nil"/>
            </w:tcBorders>
          </w:tcPr>
          <w:p w:rsidR="00503519" w:rsidRDefault="00503519">
            <w:pPr>
              <w:pStyle w:val="ConsPlusNormal"/>
            </w:pPr>
            <w:r>
              <w:t>выдан:</w:t>
            </w:r>
          </w:p>
        </w:tc>
        <w:tc>
          <w:tcPr>
            <w:tcW w:w="8052" w:type="dxa"/>
            <w:gridSpan w:val="13"/>
            <w:tcBorders>
              <w:top w:val="nil"/>
              <w:left w:val="nil"/>
              <w:bottom w:val="single" w:sz="4" w:space="0" w:color="auto"/>
              <w:right w:val="nil"/>
            </w:tcBorders>
          </w:tcPr>
          <w:p w:rsidR="00503519" w:rsidRDefault="00503519">
            <w:pPr>
              <w:pStyle w:val="ConsPlusNormal"/>
              <w:jc w:val="right"/>
            </w:pPr>
            <w:r>
              <w:t>,</w:t>
            </w:r>
          </w:p>
        </w:tc>
      </w:tr>
      <w:tr w:rsidR="00503519">
        <w:tc>
          <w:tcPr>
            <w:tcW w:w="1019" w:type="dxa"/>
            <w:gridSpan w:val="2"/>
            <w:tcBorders>
              <w:top w:val="nil"/>
              <w:left w:val="nil"/>
              <w:bottom w:val="nil"/>
              <w:right w:val="nil"/>
            </w:tcBorders>
          </w:tcPr>
          <w:p w:rsidR="00503519" w:rsidRDefault="00503519">
            <w:pPr>
              <w:pStyle w:val="ConsPlusNormal"/>
            </w:pPr>
          </w:p>
        </w:tc>
        <w:tc>
          <w:tcPr>
            <w:tcW w:w="8052" w:type="dxa"/>
            <w:gridSpan w:val="13"/>
            <w:tcBorders>
              <w:top w:val="single" w:sz="4" w:space="0" w:color="auto"/>
              <w:left w:val="nil"/>
              <w:bottom w:val="nil"/>
              <w:right w:val="nil"/>
            </w:tcBorders>
          </w:tcPr>
          <w:p w:rsidR="00503519" w:rsidRDefault="00503519">
            <w:pPr>
              <w:pStyle w:val="ConsPlusNormal"/>
              <w:jc w:val="center"/>
            </w:pPr>
            <w:r>
              <w:t xml:space="preserve">(кем </w:t>
            </w:r>
            <w:proofErr w:type="gramStart"/>
            <w:r>
              <w:t>выдан</w:t>
            </w:r>
            <w:proofErr w:type="gramEnd"/>
            <w:r>
              <w:t>)</w:t>
            </w:r>
          </w:p>
        </w:tc>
      </w:tr>
      <w:tr w:rsidR="00503519">
        <w:tc>
          <w:tcPr>
            <w:tcW w:w="1367" w:type="dxa"/>
            <w:gridSpan w:val="3"/>
            <w:tcBorders>
              <w:top w:val="nil"/>
              <w:left w:val="nil"/>
              <w:bottom w:val="nil"/>
              <w:right w:val="nil"/>
            </w:tcBorders>
          </w:tcPr>
          <w:p w:rsidR="00503519" w:rsidRDefault="00503519">
            <w:pPr>
              <w:pStyle w:val="ConsPlusNormal"/>
            </w:pPr>
            <w:r>
              <w:t>дата выдачи</w:t>
            </w:r>
          </w:p>
        </w:tc>
        <w:tc>
          <w:tcPr>
            <w:tcW w:w="3392" w:type="dxa"/>
            <w:gridSpan w:val="6"/>
            <w:tcBorders>
              <w:top w:val="nil"/>
              <w:left w:val="nil"/>
              <w:bottom w:val="single" w:sz="4" w:space="0" w:color="auto"/>
              <w:right w:val="nil"/>
            </w:tcBorders>
          </w:tcPr>
          <w:p w:rsidR="00503519" w:rsidRDefault="00503519">
            <w:pPr>
              <w:pStyle w:val="ConsPlusNormal"/>
            </w:pPr>
          </w:p>
        </w:tc>
        <w:tc>
          <w:tcPr>
            <w:tcW w:w="4312" w:type="dxa"/>
            <w:gridSpan w:val="6"/>
            <w:tcBorders>
              <w:top w:val="nil"/>
              <w:left w:val="nil"/>
              <w:bottom w:val="nil"/>
              <w:right w:val="nil"/>
            </w:tcBorders>
          </w:tcPr>
          <w:p w:rsidR="00503519" w:rsidRDefault="00503519">
            <w:pPr>
              <w:pStyle w:val="ConsPlusNormal"/>
              <w:jc w:val="both"/>
            </w:pPr>
            <w:r>
              <w:t>,</w:t>
            </w:r>
          </w:p>
        </w:tc>
      </w:tr>
      <w:tr w:rsidR="00503519">
        <w:tc>
          <w:tcPr>
            <w:tcW w:w="9071" w:type="dxa"/>
            <w:gridSpan w:val="15"/>
            <w:tcBorders>
              <w:top w:val="nil"/>
              <w:left w:val="nil"/>
              <w:bottom w:val="nil"/>
              <w:right w:val="nil"/>
            </w:tcBorders>
          </w:tcPr>
          <w:p w:rsidR="00503519" w:rsidRDefault="00503519">
            <w:pPr>
              <w:pStyle w:val="ConsPlusNormal"/>
            </w:pPr>
            <w:r>
              <w:t>страховой номер индивидуального лицевого счета в системе индивидуального</w:t>
            </w:r>
          </w:p>
        </w:tc>
      </w:tr>
      <w:tr w:rsidR="00503519">
        <w:tc>
          <w:tcPr>
            <w:tcW w:w="3749" w:type="dxa"/>
            <w:gridSpan w:val="7"/>
            <w:tcBorders>
              <w:top w:val="nil"/>
              <w:left w:val="nil"/>
              <w:bottom w:val="nil"/>
              <w:right w:val="nil"/>
            </w:tcBorders>
          </w:tcPr>
          <w:p w:rsidR="00503519" w:rsidRDefault="00503519">
            <w:pPr>
              <w:pStyle w:val="ConsPlusNormal"/>
            </w:pPr>
            <w:r>
              <w:t>(персонифицированного) учета:</w:t>
            </w:r>
          </w:p>
        </w:tc>
        <w:tc>
          <w:tcPr>
            <w:tcW w:w="3394" w:type="dxa"/>
            <w:gridSpan w:val="7"/>
            <w:tcBorders>
              <w:top w:val="nil"/>
              <w:left w:val="nil"/>
              <w:bottom w:val="single" w:sz="4" w:space="0" w:color="auto"/>
              <w:right w:val="nil"/>
            </w:tcBorders>
          </w:tcPr>
          <w:p w:rsidR="00503519" w:rsidRDefault="00503519">
            <w:pPr>
              <w:pStyle w:val="ConsPlusNormal"/>
            </w:pPr>
          </w:p>
        </w:tc>
        <w:tc>
          <w:tcPr>
            <w:tcW w:w="1928" w:type="dxa"/>
            <w:tcBorders>
              <w:top w:val="nil"/>
              <w:left w:val="nil"/>
              <w:bottom w:val="nil"/>
              <w:right w:val="nil"/>
            </w:tcBorders>
          </w:tcPr>
          <w:p w:rsidR="00503519" w:rsidRDefault="00503519">
            <w:pPr>
              <w:pStyle w:val="ConsPlusNormal"/>
              <w:jc w:val="both"/>
            </w:pPr>
            <w:r>
              <w:t>,</w:t>
            </w:r>
          </w:p>
        </w:tc>
      </w:tr>
      <w:tr w:rsidR="00503519">
        <w:tc>
          <w:tcPr>
            <w:tcW w:w="5096" w:type="dxa"/>
            <w:gridSpan w:val="10"/>
            <w:tcBorders>
              <w:top w:val="nil"/>
              <w:left w:val="nil"/>
              <w:bottom w:val="nil"/>
              <w:right w:val="nil"/>
            </w:tcBorders>
          </w:tcPr>
          <w:p w:rsidR="00503519" w:rsidRDefault="00503519">
            <w:pPr>
              <w:pStyle w:val="ConsPlusNormal"/>
            </w:pPr>
            <w:r>
              <w:t>адрес места регистрации по месту жительства:</w:t>
            </w:r>
          </w:p>
        </w:tc>
        <w:tc>
          <w:tcPr>
            <w:tcW w:w="3975" w:type="dxa"/>
            <w:gridSpan w:val="5"/>
            <w:tcBorders>
              <w:top w:val="nil"/>
              <w:left w:val="nil"/>
              <w:bottom w:val="single" w:sz="4" w:space="0" w:color="auto"/>
              <w:right w:val="nil"/>
            </w:tcBorders>
          </w:tcPr>
          <w:p w:rsidR="00503519" w:rsidRDefault="00503519">
            <w:pPr>
              <w:pStyle w:val="ConsPlusNormal"/>
            </w:pPr>
          </w:p>
        </w:tc>
      </w:tr>
      <w:tr w:rsidR="00503519">
        <w:tc>
          <w:tcPr>
            <w:tcW w:w="9071" w:type="dxa"/>
            <w:gridSpan w:val="15"/>
            <w:tcBorders>
              <w:top w:val="nil"/>
              <w:left w:val="nil"/>
              <w:bottom w:val="single" w:sz="4" w:space="0" w:color="auto"/>
              <w:right w:val="nil"/>
            </w:tcBorders>
          </w:tcPr>
          <w:p w:rsidR="00503519" w:rsidRDefault="00503519">
            <w:pPr>
              <w:pStyle w:val="ConsPlusNormal"/>
              <w:jc w:val="right"/>
            </w:pPr>
            <w:r>
              <w:t>,</w:t>
            </w:r>
          </w:p>
        </w:tc>
      </w:tr>
      <w:tr w:rsidR="00503519">
        <w:tblPrEx>
          <w:tblBorders>
            <w:insideH w:val="single" w:sz="4" w:space="0" w:color="auto"/>
          </w:tblBorders>
        </w:tblPrEx>
        <w:tc>
          <w:tcPr>
            <w:tcW w:w="3061" w:type="dxa"/>
            <w:gridSpan w:val="5"/>
            <w:tcBorders>
              <w:top w:val="single" w:sz="4" w:space="0" w:color="auto"/>
              <w:left w:val="nil"/>
              <w:bottom w:val="nil"/>
              <w:right w:val="nil"/>
            </w:tcBorders>
          </w:tcPr>
          <w:p w:rsidR="00503519" w:rsidRDefault="00503519">
            <w:pPr>
              <w:pStyle w:val="ConsPlusNormal"/>
            </w:pPr>
            <w:r>
              <w:t>адрес места проживания:</w:t>
            </w:r>
          </w:p>
        </w:tc>
        <w:tc>
          <w:tcPr>
            <w:tcW w:w="6010" w:type="dxa"/>
            <w:gridSpan w:val="10"/>
            <w:tcBorders>
              <w:top w:val="single" w:sz="4" w:space="0" w:color="auto"/>
              <w:left w:val="nil"/>
              <w:bottom w:val="single" w:sz="4" w:space="0" w:color="auto"/>
              <w:right w:val="nil"/>
            </w:tcBorders>
          </w:tcPr>
          <w:p w:rsidR="00503519" w:rsidRDefault="00503519">
            <w:pPr>
              <w:pStyle w:val="ConsPlusNormal"/>
            </w:pPr>
          </w:p>
        </w:tc>
      </w:tr>
      <w:tr w:rsidR="00503519">
        <w:tc>
          <w:tcPr>
            <w:tcW w:w="9071" w:type="dxa"/>
            <w:gridSpan w:val="15"/>
            <w:tcBorders>
              <w:top w:val="nil"/>
              <w:left w:val="nil"/>
              <w:bottom w:val="single" w:sz="4" w:space="0" w:color="auto"/>
              <w:right w:val="nil"/>
            </w:tcBorders>
          </w:tcPr>
          <w:p w:rsidR="00503519" w:rsidRDefault="00503519">
            <w:pPr>
              <w:pStyle w:val="ConsPlusNormal"/>
              <w:jc w:val="right"/>
            </w:pPr>
            <w:r>
              <w:t>,</w:t>
            </w:r>
          </w:p>
        </w:tc>
      </w:tr>
      <w:tr w:rsidR="00503519">
        <w:tc>
          <w:tcPr>
            <w:tcW w:w="9071" w:type="dxa"/>
            <w:gridSpan w:val="15"/>
            <w:tcBorders>
              <w:top w:val="single" w:sz="4" w:space="0" w:color="auto"/>
              <w:left w:val="nil"/>
              <w:bottom w:val="nil"/>
              <w:right w:val="nil"/>
            </w:tcBorders>
          </w:tcPr>
          <w:p w:rsidR="00503519" w:rsidRDefault="00503519">
            <w:pPr>
              <w:pStyle w:val="ConsPlusNormal"/>
              <w:jc w:val="center"/>
            </w:pPr>
            <w:proofErr w:type="gramStart"/>
            <w:r>
              <w:t>(заполняется в случае несовпадения адреса регистрации</w:t>
            </w:r>
            <w:proofErr w:type="gramEnd"/>
          </w:p>
          <w:p w:rsidR="00503519" w:rsidRDefault="00503519">
            <w:pPr>
              <w:pStyle w:val="ConsPlusNormal"/>
              <w:jc w:val="center"/>
            </w:pPr>
            <w:r>
              <w:t>по месту жительства с фактическим местом жительства)</w:t>
            </w:r>
          </w:p>
        </w:tc>
      </w:tr>
      <w:tr w:rsidR="00503519">
        <w:tc>
          <w:tcPr>
            <w:tcW w:w="6463" w:type="dxa"/>
            <w:gridSpan w:val="13"/>
            <w:tcBorders>
              <w:top w:val="nil"/>
              <w:left w:val="nil"/>
              <w:bottom w:val="nil"/>
              <w:right w:val="nil"/>
            </w:tcBorders>
          </w:tcPr>
          <w:p w:rsidR="00503519" w:rsidRDefault="00503519">
            <w:pPr>
              <w:pStyle w:val="ConsPlusNormal"/>
            </w:pPr>
            <w:r>
              <w:t>место работы (службы)/род занятий (нужное подчеркнуть):</w:t>
            </w:r>
          </w:p>
        </w:tc>
        <w:tc>
          <w:tcPr>
            <w:tcW w:w="2608" w:type="dxa"/>
            <w:gridSpan w:val="2"/>
            <w:tcBorders>
              <w:top w:val="nil"/>
              <w:left w:val="nil"/>
              <w:bottom w:val="single" w:sz="4" w:space="0" w:color="auto"/>
              <w:right w:val="nil"/>
            </w:tcBorders>
          </w:tcPr>
          <w:p w:rsidR="00503519" w:rsidRDefault="00503519">
            <w:pPr>
              <w:pStyle w:val="ConsPlusNormal"/>
            </w:pPr>
          </w:p>
        </w:tc>
      </w:tr>
      <w:tr w:rsidR="00503519">
        <w:tc>
          <w:tcPr>
            <w:tcW w:w="9071" w:type="dxa"/>
            <w:gridSpan w:val="15"/>
            <w:tcBorders>
              <w:top w:val="nil"/>
              <w:left w:val="nil"/>
              <w:bottom w:val="single" w:sz="4" w:space="0" w:color="auto"/>
              <w:right w:val="nil"/>
            </w:tcBorders>
          </w:tcPr>
          <w:p w:rsidR="00503519" w:rsidRDefault="00503519">
            <w:pPr>
              <w:pStyle w:val="ConsPlusNormal"/>
              <w:jc w:val="right"/>
            </w:pPr>
            <w:r>
              <w:t>,</w:t>
            </w:r>
          </w:p>
        </w:tc>
      </w:tr>
      <w:tr w:rsidR="00503519">
        <w:tc>
          <w:tcPr>
            <w:tcW w:w="9071" w:type="dxa"/>
            <w:gridSpan w:val="15"/>
            <w:tcBorders>
              <w:top w:val="single" w:sz="4" w:space="0" w:color="auto"/>
              <w:left w:val="nil"/>
              <w:bottom w:val="nil"/>
              <w:right w:val="nil"/>
            </w:tcBorders>
          </w:tcPr>
          <w:p w:rsidR="00503519" w:rsidRDefault="00503519">
            <w:pPr>
              <w:pStyle w:val="ConsPlusNormal"/>
              <w:jc w:val="both"/>
            </w:pPr>
            <w:r>
              <w:t xml:space="preserve">сделки, предусмотренные </w:t>
            </w:r>
            <w:hyperlink r:id="rId38">
              <w:r>
                <w:rPr>
                  <w:color w:val="0000FF"/>
                </w:rPr>
                <w:t>частью 1 статьи 3</w:t>
              </w:r>
            </w:hyperlink>
            <w:r>
              <w:t xml:space="preserve"> Федерального закона от 3 декабря 2012 года N 230-ФЗ "О </w:t>
            </w:r>
            <w:proofErr w:type="gramStart"/>
            <w:r>
              <w:t>контроле за</w:t>
            </w:r>
            <w:proofErr w:type="gramEnd"/>
            <w:r>
              <w:t xml:space="preserve"> соответствием расходов лиц, замещающих государственные должности, и иных лиц их доходам", общая сумма которых превышает общий доход мой и моей супруги (моего супруга) за три последних года, предшествующих отчетному периоду, не совершались.</w:t>
            </w:r>
          </w:p>
        </w:tc>
      </w:tr>
      <w:tr w:rsidR="00503519">
        <w:tc>
          <w:tcPr>
            <w:tcW w:w="9071" w:type="dxa"/>
            <w:gridSpan w:val="15"/>
            <w:tcBorders>
              <w:top w:val="nil"/>
              <w:left w:val="nil"/>
              <w:bottom w:val="nil"/>
              <w:right w:val="nil"/>
            </w:tcBorders>
          </w:tcPr>
          <w:p w:rsidR="00503519" w:rsidRDefault="00503519">
            <w:pPr>
              <w:pStyle w:val="ConsPlusNormal"/>
              <w:ind w:firstLine="283"/>
              <w:jc w:val="both"/>
            </w:pPr>
            <w:r>
              <w:t>Достоверность и полноту настоящих сведений подтверждаю.</w:t>
            </w:r>
          </w:p>
        </w:tc>
      </w:tr>
      <w:tr w:rsidR="00503519">
        <w:tc>
          <w:tcPr>
            <w:tcW w:w="3061" w:type="dxa"/>
            <w:gridSpan w:val="5"/>
            <w:tcBorders>
              <w:top w:val="nil"/>
              <w:left w:val="nil"/>
              <w:bottom w:val="nil"/>
              <w:right w:val="nil"/>
            </w:tcBorders>
          </w:tcPr>
          <w:p w:rsidR="00503519" w:rsidRDefault="00503519">
            <w:pPr>
              <w:pStyle w:val="ConsPlusNormal"/>
              <w:jc w:val="center"/>
            </w:pPr>
            <w:r>
              <w:t xml:space="preserve">"___" _________________ </w:t>
            </w:r>
            <w:proofErr w:type="gramStart"/>
            <w:r>
              <w:t>г</w:t>
            </w:r>
            <w:proofErr w:type="gramEnd"/>
            <w:r>
              <w:t>.</w:t>
            </w:r>
          </w:p>
        </w:tc>
        <w:tc>
          <w:tcPr>
            <w:tcW w:w="340" w:type="dxa"/>
            <w:tcBorders>
              <w:top w:val="nil"/>
              <w:left w:val="nil"/>
              <w:bottom w:val="nil"/>
              <w:right w:val="nil"/>
            </w:tcBorders>
          </w:tcPr>
          <w:p w:rsidR="00503519" w:rsidRDefault="00503519">
            <w:pPr>
              <w:pStyle w:val="ConsPlusNormal"/>
            </w:pPr>
          </w:p>
        </w:tc>
        <w:tc>
          <w:tcPr>
            <w:tcW w:w="2722" w:type="dxa"/>
            <w:gridSpan w:val="6"/>
            <w:tcBorders>
              <w:top w:val="nil"/>
              <w:left w:val="nil"/>
              <w:bottom w:val="single" w:sz="4" w:space="0" w:color="auto"/>
              <w:right w:val="nil"/>
            </w:tcBorders>
          </w:tcPr>
          <w:p w:rsidR="00503519" w:rsidRDefault="00503519">
            <w:pPr>
              <w:pStyle w:val="ConsPlusNormal"/>
            </w:pPr>
          </w:p>
        </w:tc>
        <w:tc>
          <w:tcPr>
            <w:tcW w:w="340" w:type="dxa"/>
            <w:tcBorders>
              <w:top w:val="nil"/>
              <w:left w:val="nil"/>
              <w:bottom w:val="nil"/>
              <w:right w:val="nil"/>
            </w:tcBorders>
          </w:tcPr>
          <w:p w:rsidR="00503519" w:rsidRDefault="00503519">
            <w:pPr>
              <w:pStyle w:val="ConsPlusNormal"/>
            </w:pPr>
          </w:p>
        </w:tc>
        <w:tc>
          <w:tcPr>
            <w:tcW w:w="2608" w:type="dxa"/>
            <w:gridSpan w:val="2"/>
            <w:tcBorders>
              <w:top w:val="nil"/>
              <w:left w:val="nil"/>
              <w:bottom w:val="single" w:sz="4" w:space="0" w:color="auto"/>
              <w:right w:val="nil"/>
            </w:tcBorders>
          </w:tcPr>
          <w:p w:rsidR="00503519" w:rsidRDefault="00503519">
            <w:pPr>
              <w:pStyle w:val="ConsPlusNormal"/>
            </w:pPr>
          </w:p>
        </w:tc>
      </w:tr>
      <w:tr w:rsidR="00503519">
        <w:tc>
          <w:tcPr>
            <w:tcW w:w="3061" w:type="dxa"/>
            <w:gridSpan w:val="5"/>
            <w:tcBorders>
              <w:top w:val="nil"/>
              <w:left w:val="nil"/>
              <w:bottom w:val="nil"/>
              <w:right w:val="nil"/>
            </w:tcBorders>
          </w:tcPr>
          <w:p w:rsidR="00503519" w:rsidRDefault="00503519">
            <w:pPr>
              <w:pStyle w:val="ConsPlusNormal"/>
              <w:jc w:val="center"/>
            </w:pPr>
            <w:r>
              <w:t>(дата)</w:t>
            </w:r>
          </w:p>
        </w:tc>
        <w:tc>
          <w:tcPr>
            <w:tcW w:w="340" w:type="dxa"/>
            <w:tcBorders>
              <w:top w:val="nil"/>
              <w:left w:val="nil"/>
              <w:bottom w:val="nil"/>
              <w:right w:val="nil"/>
            </w:tcBorders>
          </w:tcPr>
          <w:p w:rsidR="00503519" w:rsidRDefault="00503519">
            <w:pPr>
              <w:pStyle w:val="ConsPlusNormal"/>
            </w:pPr>
          </w:p>
        </w:tc>
        <w:tc>
          <w:tcPr>
            <w:tcW w:w="2722" w:type="dxa"/>
            <w:gridSpan w:val="6"/>
            <w:tcBorders>
              <w:top w:val="single" w:sz="4" w:space="0" w:color="auto"/>
              <w:left w:val="nil"/>
              <w:bottom w:val="nil"/>
              <w:right w:val="nil"/>
            </w:tcBorders>
          </w:tcPr>
          <w:p w:rsidR="00503519" w:rsidRDefault="00503519">
            <w:pPr>
              <w:pStyle w:val="ConsPlusNormal"/>
              <w:jc w:val="center"/>
            </w:pPr>
            <w:r>
              <w:t>(подпись лица, представляющего сообщение)</w:t>
            </w:r>
          </w:p>
        </w:tc>
        <w:tc>
          <w:tcPr>
            <w:tcW w:w="340" w:type="dxa"/>
            <w:tcBorders>
              <w:top w:val="nil"/>
              <w:left w:val="nil"/>
              <w:bottom w:val="nil"/>
              <w:right w:val="nil"/>
            </w:tcBorders>
          </w:tcPr>
          <w:p w:rsidR="00503519" w:rsidRDefault="00503519">
            <w:pPr>
              <w:pStyle w:val="ConsPlusNormal"/>
            </w:pPr>
          </w:p>
        </w:tc>
        <w:tc>
          <w:tcPr>
            <w:tcW w:w="2608" w:type="dxa"/>
            <w:gridSpan w:val="2"/>
            <w:tcBorders>
              <w:top w:val="single" w:sz="4" w:space="0" w:color="auto"/>
              <w:left w:val="nil"/>
              <w:bottom w:val="nil"/>
              <w:right w:val="nil"/>
            </w:tcBorders>
          </w:tcPr>
          <w:p w:rsidR="00503519" w:rsidRDefault="00503519">
            <w:pPr>
              <w:pStyle w:val="ConsPlusNormal"/>
              <w:jc w:val="center"/>
            </w:pPr>
            <w:r>
              <w:t>(расшифровка подписи)</w:t>
            </w:r>
          </w:p>
        </w:tc>
      </w:tr>
      <w:tr w:rsidR="00503519">
        <w:tc>
          <w:tcPr>
            <w:tcW w:w="3061" w:type="dxa"/>
            <w:gridSpan w:val="5"/>
            <w:tcBorders>
              <w:top w:val="nil"/>
              <w:left w:val="nil"/>
              <w:bottom w:val="nil"/>
              <w:right w:val="nil"/>
            </w:tcBorders>
          </w:tcPr>
          <w:p w:rsidR="00503519" w:rsidRDefault="00503519">
            <w:pPr>
              <w:pStyle w:val="ConsPlusNormal"/>
              <w:jc w:val="center"/>
            </w:pPr>
            <w:r>
              <w:t xml:space="preserve">"___" _________________ </w:t>
            </w:r>
            <w:proofErr w:type="gramStart"/>
            <w:r>
              <w:t>г</w:t>
            </w:r>
            <w:proofErr w:type="gramEnd"/>
            <w:r>
              <w:t>.</w:t>
            </w:r>
          </w:p>
        </w:tc>
        <w:tc>
          <w:tcPr>
            <w:tcW w:w="340" w:type="dxa"/>
            <w:tcBorders>
              <w:top w:val="nil"/>
              <w:left w:val="nil"/>
              <w:bottom w:val="nil"/>
              <w:right w:val="nil"/>
            </w:tcBorders>
          </w:tcPr>
          <w:p w:rsidR="00503519" w:rsidRDefault="00503519">
            <w:pPr>
              <w:pStyle w:val="ConsPlusNormal"/>
            </w:pPr>
          </w:p>
        </w:tc>
        <w:tc>
          <w:tcPr>
            <w:tcW w:w="2722" w:type="dxa"/>
            <w:gridSpan w:val="6"/>
            <w:tcBorders>
              <w:top w:val="nil"/>
              <w:left w:val="nil"/>
              <w:bottom w:val="single" w:sz="4" w:space="0" w:color="auto"/>
              <w:right w:val="nil"/>
            </w:tcBorders>
          </w:tcPr>
          <w:p w:rsidR="00503519" w:rsidRDefault="00503519">
            <w:pPr>
              <w:pStyle w:val="ConsPlusNormal"/>
            </w:pPr>
          </w:p>
        </w:tc>
        <w:tc>
          <w:tcPr>
            <w:tcW w:w="340" w:type="dxa"/>
            <w:tcBorders>
              <w:top w:val="nil"/>
              <w:left w:val="nil"/>
              <w:bottom w:val="nil"/>
              <w:right w:val="nil"/>
            </w:tcBorders>
          </w:tcPr>
          <w:p w:rsidR="00503519" w:rsidRDefault="00503519">
            <w:pPr>
              <w:pStyle w:val="ConsPlusNormal"/>
            </w:pPr>
          </w:p>
        </w:tc>
        <w:tc>
          <w:tcPr>
            <w:tcW w:w="2608" w:type="dxa"/>
            <w:gridSpan w:val="2"/>
            <w:tcBorders>
              <w:top w:val="nil"/>
              <w:left w:val="nil"/>
              <w:bottom w:val="single" w:sz="4" w:space="0" w:color="auto"/>
              <w:right w:val="nil"/>
            </w:tcBorders>
          </w:tcPr>
          <w:p w:rsidR="00503519" w:rsidRDefault="00503519">
            <w:pPr>
              <w:pStyle w:val="ConsPlusNormal"/>
            </w:pPr>
          </w:p>
        </w:tc>
      </w:tr>
      <w:tr w:rsidR="00503519">
        <w:tc>
          <w:tcPr>
            <w:tcW w:w="3061" w:type="dxa"/>
            <w:gridSpan w:val="5"/>
            <w:tcBorders>
              <w:top w:val="nil"/>
              <w:left w:val="nil"/>
              <w:bottom w:val="nil"/>
              <w:right w:val="nil"/>
            </w:tcBorders>
          </w:tcPr>
          <w:p w:rsidR="00503519" w:rsidRDefault="00503519">
            <w:pPr>
              <w:pStyle w:val="ConsPlusNormal"/>
              <w:jc w:val="center"/>
            </w:pPr>
            <w:r>
              <w:t>(дата)</w:t>
            </w:r>
          </w:p>
        </w:tc>
        <w:tc>
          <w:tcPr>
            <w:tcW w:w="340" w:type="dxa"/>
            <w:tcBorders>
              <w:top w:val="nil"/>
              <w:left w:val="nil"/>
              <w:bottom w:val="nil"/>
              <w:right w:val="nil"/>
            </w:tcBorders>
          </w:tcPr>
          <w:p w:rsidR="00503519" w:rsidRDefault="00503519">
            <w:pPr>
              <w:pStyle w:val="ConsPlusNormal"/>
            </w:pPr>
          </w:p>
        </w:tc>
        <w:tc>
          <w:tcPr>
            <w:tcW w:w="2722" w:type="dxa"/>
            <w:gridSpan w:val="6"/>
            <w:tcBorders>
              <w:top w:val="single" w:sz="4" w:space="0" w:color="auto"/>
              <w:left w:val="nil"/>
              <w:bottom w:val="nil"/>
              <w:right w:val="nil"/>
            </w:tcBorders>
          </w:tcPr>
          <w:p w:rsidR="00503519" w:rsidRDefault="00503519">
            <w:pPr>
              <w:pStyle w:val="ConsPlusNormal"/>
              <w:jc w:val="center"/>
            </w:pPr>
            <w:r>
              <w:t>(подпись лица, принявшего сообщение)</w:t>
            </w:r>
          </w:p>
        </w:tc>
        <w:tc>
          <w:tcPr>
            <w:tcW w:w="340" w:type="dxa"/>
            <w:tcBorders>
              <w:top w:val="nil"/>
              <w:left w:val="nil"/>
              <w:bottom w:val="nil"/>
              <w:right w:val="nil"/>
            </w:tcBorders>
          </w:tcPr>
          <w:p w:rsidR="00503519" w:rsidRDefault="00503519">
            <w:pPr>
              <w:pStyle w:val="ConsPlusNormal"/>
            </w:pPr>
          </w:p>
        </w:tc>
        <w:tc>
          <w:tcPr>
            <w:tcW w:w="2608" w:type="dxa"/>
            <w:gridSpan w:val="2"/>
            <w:tcBorders>
              <w:top w:val="single" w:sz="4" w:space="0" w:color="auto"/>
              <w:left w:val="nil"/>
              <w:bottom w:val="nil"/>
              <w:right w:val="nil"/>
            </w:tcBorders>
          </w:tcPr>
          <w:p w:rsidR="00503519" w:rsidRDefault="00503519">
            <w:pPr>
              <w:pStyle w:val="ConsPlusNormal"/>
              <w:jc w:val="center"/>
            </w:pPr>
            <w:proofErr w:type="gramStart"/>
            <w:r>
              <w:t>(расшифровка подписи,</w:t>
            </w:r>
            <w:proofErr w:type="gramEnd"/>
          </w:p>
          <w:p w:rsidR="00503519" w:rsidRDefault="00503519">
            <w:pPr>
              <w:pStyle w:val="ConsPlusNormal"/>
              <w:jc w:val="center"/>
            </w:pPr>
            <w:r>
              <w:t>должность)</w:t>
            </w:r>
          </w:p>
        </w:tc>
      </w:tr>
    </w:tbl>
    <w:p w:rsidR="00503519" w:rsidRDefault="00503519">
      <w:pPr>
        <w:pStyle w:val="ConsPlusNormal"/>
        <w:jc w:val="both"/>
      </w:pPr>
    </w:p>
    <w:p w:rsidR="00503519" w:rsidRDefault="00503519">
      <w:pPr>
        <w:pStyle w:val="ConsPlusNormal"/>
        <w:jc w:val="both"/>
      </w:pPr>
    </w:p>
    <w:p w:rsidR="00503519" w:rsidRDefault="00503519">
      <w:pPr>
        <w:pStyle w:val="ConsPlusNormal"/>
        <w:pBdr>
          <w:bottom w:val="single" w:sz="6" w:space="0" w:color="auto"/>
        </w:pBdr>
        <w:spacing w:before="100" w:after="100"/>
        <w:jc w:val="both"/>
        <w:rPr>
          <w:sz w:val="2"/>
          <w:szCs w:val="2"/>
        </w:rPr>
      </w:pPr>
    </w:p>
    <w:p w:rsidR="00533351" w:rsidRDefault="00533351"/>
    <w:sectPr w:rsidR="00533351" w:rsidSect="00ED4B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519"/>
    <w:rsid w:val="00503519"/>
    <w:rsid w:val="00533351"/>
    <w:rsid w:val="00D11C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0351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50351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503519"/>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0351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50351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503519"/>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154&amp;n=83457&amp;dst=100008" TargetMode="External"/><Relationship Id="rId13" Type="http://schemas.openxmlformats.org/officeDocument/2006/relationships/hyperlink" Target="https://login.consultant.ru/link/?req=doc&amp;base=RLAW154&amp;n=100554&amp;dst=100010" TargetMode="External"/><Relationship Id="rId18" Type="http://schemas.openxmlformats.org/officeDocument/2006/relationships/hyperlink" Target="https://login.consultant.ru/link/?req=doc&amp;base=LAW&amp;n=487004&amp;dst=41" TargetMode="External"/><Relationship Id="rId26" Type="http://schemas.openxmlformats.org/officeDocument/2006/relationships/hyperlink" Target="https://login.consultant.ru/link/?req=doc&amp;base=LAW&amp;n=502260&amp;dst=31"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login.consultant.ru/link/?req=doc&amp;base=LAW&amp;n=468048&amp;dst=100045" TargetMode="External"/><Relationship Id="rId34" Type="http://schemas.openxmlformats.org/officeDocument/2006/relationships/hyperlink" Target="https://login.consultant.ru/link/?req=doc&amp;base=LAW&amp;n=487004" TargetMode="External"/><Relationship Id="rId7" Type="http://schemas.openxmlformats.org/officeDocument/2006/relationships/hyperlink" Target="https://login.consultant.ru/link/?req=doc&amp;base=RLAW154&amp;n=80864&amp;dst=100008" TargetMode="External"/><Relationship Id="rId12" Type="http://schemas.openxmlformats.org/officeDocument/2006/relationships/hyperlink" Target="https://login.consultant.ru/link/?req=doc&amp;base=RLAW154&amp;n=98088&amp;dst=100008" TargetMode="External"/><Relationship Id="rId17" Type="http://schemas.openxmlformats.org/officeDocument/2006/relationships/hyperlink" Target="https://login.consultant.ru/link/?req=doc&amp;base=LAW&amp;n=501480" TargetMode="External"/><Relationship Id="rId25" Type="http://schemas.openxmlformats.org/officeDocument/2006/relationships/hyperlink" Target="https://login.consultant.ru/link/?req=doc&amp;base=LAW&amp;n=442435&amp;dst=100130" TargetMode="External"/><Relationship Id="rId33" Type="http://schemas.openxmlformats.org/officeDocument/2006/relationships/hyperlink" Target="https://login.consultant.ru/link/?req=doc&amp;base=LAW&amp;n=495137" TargetMode="External"/><Relationship Id="rId38" Type="http://schemas.openxmlformats.org/officeDocument/2006/relationships/hyperlink" Target="https://login.consultant.ru/link/?req=doc&amp;base=LAW&amp;n=442435&amp;dst=60" TargetMode="External"/><Relationship Id="rId2" Type="http://schemas.microsoft.com/office/2007/relationships/stylesWithEffects" Target="stylesWithEffects.xml"/><Relationship Id="rId16" Type="http://schemas.openxmlformats.org/officeDocument/2006/relationships/hyperlink" Target="https://login.consultant.ru/link/?req=doc&amp;base=RLAW154&amp;n=110440&amp;dst=100008" TargetMode="External"/><Relationship Id="rId20" Type="http://schemas.openxmlformats.org/officeDocument/2006/relationships/hyperlink" Target="https://login.consultant.ru/link/?req=doc&amp;base=LAW&amp;n=442435&amp;dst=100129" TargetMode="External"/><Relationship Id="rId29" Type="http://schemas.openxmlformats.org/officeDocument/2006/relationships/hyperlink" Target="https://login.consultant.ru/link/?req=doc&amp;base=LAW&amp;n=495137" TargetMode="External"/><Relationship Id="rId1" Type="http://schemas.openxmlformats.org/officeDocument/2006/relationships/styles" Target="styles.xml"/><Relationship Id="rId6" Type="http://schemas.openxmlformats.org/officeDocument/2006/relationships/hyperlink" Target="https://login.consultant.ru/link/?req=doc&amp;base=RLAW154&amp;n=80490&amp;dst=100008" TargetMode="External"/><Relationship Id="rId11" Type="http://schemas.openxmlformats.org/officeDocument/2006/relationships/hyperlink" Target="https://login.consultant.ru/link/?req=doc&amp;base=RLAW154&amp;n=94009&amp;dst=100012" TargetMode="External"/><Relationship Id="rId24" Type="http://schemas.openxmlformats.org/officeDocument/2006/relationships/hyperlink" Target="https://login.consultant.ru/link/?req=doc&amp;base=LAW&amp;n=495137&amp;dst=100110" TargetMode="External"/><Relationship Id="rId32" Type="http://schemas.openxmlformats.org/officeDocument/2006/relationships/hyperlink" Target="https://login.consultant.ru/link/?req=doc&amp;base=RLAW154&amp;n=85957&amp;dst=100028" TargetMode="External"/><Relationship Id="rId37" Type="http://schemas.openxmlformats.org/officeDocument/2006/relationships/hyperlink" Target="https://login.consultant.ru/link/?req=doc&amp;base=LAW&amp;n=499774" TargetMode="External"/><Relationship Id="rId40" Type="http://schemas.openxmlformats.org/officeDocument/2006/relationships/theme" Target="theme/theme1.xml"/><Relationship Id="rId5" Type="http://schemas.openxmlformats.org/officeDocument/2006/relationships/hyperlink" Target="https://login.consultant.ru/link/?req=doc&amp;base=REXP154&amp;n=15699" TargetMode="External"/><Relationship Id="rId15" Type="http://schemas.openxmlformats.org/officeDocument/2006/relationships/hyperlink" Target="https://login.consultant.ru/link/?req=doc&amp;base=RLAW154&amp;n=106043&amp;dst=100008" TargetMode="External"/><Relationship Id="rId23" Type="http://schemas.openxmlformats.org/officeDocument/2006/relationships/hyperlink" Target="https://login.consultant.ru/link/?req=doc&amp;base=LAW&amp;n=442435&amp;dst=60" TargetMode="External"/><Relationship Id="rId28" Type="http://schemas.openxmlformats.org/officeDocument/2006/relationships/hyperlink" Target="https://login.consultant.ru/link/?req=doc&amp;base=LAW&amp;n=502260" TargetMode="External"/><Relationship Id="rId36" Type="http://schemas.openxmlformats.org/officeDocument/2006/relationships/hyperlink" Target="https://login.consultant.ru/link/?req=doc&amp;base=LAW&amp;n=451740" TargetMode="External"/><Relationship Id="rId10" Type="http://schemas.openxmlformats.org/officeDocument/2006/relationships/hyperlink" Target="https://login.consultant.ru/link/?req=doc&amp;base=RLAW154&amp;n=92668&amp;dst=100008" TargetMode="External"/><Relationship Id="rId19" Type="http://schemas.openxmlformats.org/officeDocument/2006/relationships/hyperlink" Target="https://login.consultant.ru/link/?req=doc&amp;base=LAW&amp;n=495137&amp;dst=69" TargetMode="External"/><Relationship Id="rId31" Type="http://schemas.openxmlformats.org/officeDocument/2006/relationships/hyperlink" Target="https://login.consultant.ru/link/?req=doc&amp;base=LAW&amp;n=451740" TargetMode="External"/><Relationship Id="rId4" Type="http://schemas.openxmlformats.org/officeDocument/2006/relationships/webSettings" Target="webSettings.xml"/><Relationship Id="rId9" Type="http://schemas.openxmlformats.org/officeDocument/2006/relationships/hyperlink" Target="https://login.consultant.ru/link/?req=doc&amp;base=RLAW154&amp;n=85957&amp;dst=100008" TargetMode="External"/><Relationship Id="rId14" Type="http://schemas.openxmlformats.org/officeDocument/2006/relationships/hyperlink" Target="https://login.consultant.ru/link/?req=doc&amp;base=RLAW154&amp;n=101077&amp;dst=100008" TargetMode="External"/><Relationship Id="rId22" Type="http://schemas.openxmlformats.org/officeDocument/2006/relationships/hyperlink" Target="https://login.consultant.ru/link/?req=doc&amp;base=LAW&amp;n=442435&amp;dst=60" TargetMode="External"/><Relationship Id="rId27" Type="http://schemas.openxmlformats.org/officeDocument/2006/relationships/hyperlink" Target="https://login.consultant.ru/link/?req=doc&amp;base=LAW&amp;n=516132&amp;dst=14" TargetMode="External"/><Relationship Id="rId30" Type="http://schemas.openxmlformats.org/officeDocument/2006/relationships/hyperlink" Target="https://login.consultant.ru/link/?req=doc&amp;base=LAW&amp;n=442435" TargetMode="External"/><Relationship Id="rId35" Type="http://schemas.openxmlformats.org/officeDocument/2006/relationships/hyperlink" Target="https://login.consultant.ru/link/?req=doc&amp;base=LAW&amp;n=4424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7180</Words>
  <Characters>40928</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Каменева Елена Владимировна</dc:creator>
  <cp:lastModifiedBy>Каменева Елена Владимировна</cp:lastModifiedBy>
  <cp:revision>2</cp:revision>
  <dcterms:created xsi:type="dcterms:W3CDTF">2025-11-10T06:03:00Z</dcterms:created>
  <dcterms:modified xsi:type="dcterms:W3CDTF">2025-11-10T06:07:00Z</dcterms:modified>
</cp:coreProperties>
</file>