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EC7" w:rsidRDefault="003B3EC7" w:rsidP="00CC0E46">
      <w:pPr>
        <w:pStyle w:val="1"/>
        <w:numPr>
          <w:ilvl w:val="0"/>
          <w:numId w:val="0"/>
        </w:numPr>
        <w:spacing w:before="0" w:after="0"/>
        <w:ind w:left="57" w:right="57" w:firstLine="284"/>
        <w:rPr>
          <w:rFonts w:ascii="Times New Roman" w:hAnsi="Times New Roman"/>
          <w:b w:val="0"/>
          <w:color w:val="111111"/>
          <w:sz w:val="24"/>
          <w:szCs w:val="24"/>
        </w:rPr>
      </w:pPr>
      <w:r>
        <w:rPr>
          <w:rFonts w:ascii="Times New Roman" w:hAnsi="Times New Roman"/>
          <w:b w:val="0"/>
          <w:color w:val="111111"/>
          <w:sz w:val="24"/>
          <w:szCs w:val="24"/>
        </w:rPr>
        <w:t xml:space="preserve">Доклад мэра Великого Новгорода А.Р. </w:t>
      </w:r>
      <w:proofErr w:type="spellStart"/>
      <w:r>
        <w:rPr>
          <w:rFonts w:ascii="Times New Roman" w:hAnsi="Times New Roman"/>
          <w:b w:val="0"/>
          <w:color w:val="111111"/>
          <w:sz w:val="24"/>
          <w:szCs w:val="24"/>
        </w:rPr>
        <w:t>Розбаума</w:t>
      </w:r>
      <w:proofErr w:type="spellEnd"/>
      <w:r>
        <w:rPr>
          <w:rFonts w:ascii="Times New Roman" w:hAnsi="Times New Roman"/>
          <w:b w:val="0"/>
          <w:color w:val="111111"/>
          <w:sz w:val="24"/>
          <w:szCs w:val="24"/>
        </w:rPr>
        <w:t xml:space="preserve"> о результатах деятельности мэра и админис</w:t>
      </w:r>
      <w:r>
        <w:rPr>
          <w:rFonts w:ascii="Times New Roman" w:hAnsi="Times New Roman"/>
          <w:b w:val="0"/>
          <w:color w:val="111111"/>
          <w:sz w:val="24"/>
          <w:szCs w:val="24"/>
        </w:rPr>
        <w:t>трации Великого Новгорода в 2023</w:t>
      </w:r>
      <w:r>
        <w:rPr>
          <w:rFonts w:ascii="Times New Roman" w:hAnsi="Times New Roman"/>
          <w:b w:val="0"/>
          <w:color w:val="111111"/>
          <w:sz w:val="24"/>
          <w:szCs w:val="24"/>
        </w:rPr>
        <w:t xml:space="preserve"> году.</w:t>
      </w:r>
    </w:p>
    <w:p w:rsidR="008C6A71" w:rsidRPr="008C6A71" w:rsidRDefault="008C6A71" w:rsidP="00CC0E46">
      <w:pPr>
        <w:pStyle w:val="a0"/>
        <w:spacing w:after="0"/>
        <w:ind w:left="57" w:right="57" w:firstLine="284"/>
        <w:rPr>
          <w:lang w:eastAsia="zh-CN" w:bidi="hi-IN"/>
        </w:rPr>
      </w:pPr>
    </w:p>
    <w:p w:rsidR="003B3EC7" w:rsidRPr="003B3EC7" w:rsidRDefault="003B3EC7" w:rsidP="00CC0E46">
      <w:pPr>
        <w:ind w:left="57" w:right="57" w:firstLine="284"/>
        <w:jc w:val="center"/>
        <w:rPr>
          <w:b/>
        </w:rPr>
      </w:pPr>
      <w:r w:rsidRPr="003B3EC7">
        <w:rPr>
          <w:b/>
        </w:rPr>
        <w:t>Уважаемые депутаты, уважаемые коллеги, земляки!</w:t>
      </w:r>
    </w:p>
    <w:p w:rsidR="00880B6B" w:rsidRDefault="003B3EC7" w:rsidP="00CC0E46">
      <w:pPr>
        <w:ind w:left="57" w:right="57" w:firstLine="284"/>
      </w:pPr>
      <w:r w:rsidRPr="003B3EC7">
        <w:t>Сегодня я представляю Вашему вниманию отчет о деятельности Мэра и Администрации Великого Новгорода в 2023 году.</w:t>
      </w:r>
    </w:p>
    <w:p w:rsidR="00880B6B" w:rsidRDefault="00880B6B" w:rsidP="00CC0E46">
      <w:pPr>
        <w:ind w:left="57" w:right="57" w:firstLine="284"/>
      </w:pPr>
    </w:p>
    <w:p w:rsidR="003B3EC7" w:rsidRPr="003B3EC7" w:rsidRDefault="003B3EC7" w:rsidP="00CC0E46">
      <w:pPr>
        <w:ind w:left="57" w:right="57" w:firstLine="284"/>
      </w:pPr>
      <w:r w:rsidRPr="003B3EC7">
        <w:rPr>
          <w:b/>
          <w:color w:val="000000"/>
        </w:rPr>
        <w:t>Основные показатели экономики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Несмотря на сложные геополитические изменения, экономика города в 2023 году сработала более чем стабильно.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Увеличился вклад в валовый региональный продукт, растёт доля инвестиций </w:t>
      </w:r>
      <w:r w:rsidR="00880B6B">
        <w:rPr>
          <w:color w:val="000000"/>
        </w:rPr>
        <w:t xml:space="preserve">в </w:t>
      </w:r>
      <w:proofErr w:type="spellStart"/>
      <w:r w:rsidR="00880B6B">
        <w:rPr>
          <w:color w:val="000000"/>
        </w:rPr>
        <w:t>общеобластном</w:t>
      </w:r>
      <w:proofErr w:type="spellEnd"/>
      <w:r w:rsidR="00880B6B">
        <w:rPr>
          <w:color w:val="000000"/>
        </w:rPr>
        <w:t xml:space="preserve"> </w:t>
      </w:r>
      <w:r w:rsidRPr="003B3EC7">
        <w:rPr>
          <w:color w:val="000000"/>
        </w:rPr>
        <w:t>объеме, продолжают создаваться новые рабочие места, в том числе и на новых производственных площадках.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О стабильности экономики говорит и рост заработной платы на 17% на фоне беспрецедентно низкого уровня безработицы – 0,4%.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При этом экономика нуждается в рабочей силе, и подготовка современных трудовых ресурсов сегодня – одна из наших главных задач. </w:t>
      </w:r>
    </w:p>
    <w:p w:rsidR="008C6A71" w:rsidRDefault="008C6A71" w:rsidP="00CC0E46">
      <w:pPr>
        <w:ind w:left="57" w:right="57" w:firstLine="284"/>
        <w:rPr>
          <w:b/>
          <w:color w:val="000000"/>
        </w:rPr>
      </w:pPr>
    </w:p>
    <w:p w:rsidR="008C6A71" w:rsidRPr="003B3EC7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Инвестиционная деятельность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2023 год характеризуется пиковым ростом инвестиционной деятельности – более чем на 55%. 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Частными инвесторами реализовано 9  проектов с общим объемом инвестиций почти 8 миллиардов рублей, создано 375 новых рабочих мест. </w:t>
      </w:r>
    </w:p>
    <w:p w:rsidR="003B3EC7" w:rsidRPr="003B3EC7" w:rsidRDefault="003B3EC7" w:rsidP="00CC0E46">
      <w:pPr>
        <w:ind w:left="57" w:right="57" w:firstLine="284"/>
      </w:pPr>
      <w:r w:rsidRPr="003B3EC7">
        <w:t>Открылся завод «Т-</w:t>
      </w:r>
      <w:proofErr w:type="spellStart"/>
      <w:r w:rsidRPr="003B3EC7">
        <w:t>Арм</w:t>
      </w:r>
      <w:proofErr w:type="spellEnd"/>
      <w:r w:rsidRPr="003B3EC7">
        <w:t>», где будет производиться высококачественная трубопроводная арматура для нефтяной, химической и газовой промышленности России. У предприятия масштабные планы по развитию. При этом собственником проведены большие работы по благоустройству прилегающей территории.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Отмечу, что еще 26 проектов на общую сумму 33 миллиарда рублей находятся в стадии реализации, и это даст городу дополнительно более 700 новых рабочих мест. </w:t>
      </w:r>
    </w:p>
    <w:p w:rsidR="00880B6B" w:rsidRDefault="003B3EC7" w:rsidP="00CC0E46">
      <w:pPr>
        <w:ind w:left="57" w:right="57" w:firstLine="284"/>
      </w:pPr>
      <w:r w:rsidRPr="003B3EC7">
        <w:t>Важно, что проекты реализуются в разных сферах экономики – это и промышленное производство, и гостиничное хозяйство, и сфера обслуживания населения.</w:t>
      </w:r>
    </w:p>
    <w:p w:rsidR="00880B6B" w:rsidRPr="00880B6B" w:rsidRDefault="00880B6B" w:rsidP="00CC0E46">
      <w:pPr>
        <w:ind w:left="57" w:right="57" w:firstLine="284"/>
      </w:pPr>
    </w:p>
    <w:p w:rsidR="003B3EC7" w:rsidRPr="003B3EC7" w:rsidRDefault="00880B6B" w:rsidP="00CC0E46">
      <w:pPr>
        <w:ind w:left="57" w:right="57" w:firstLine="284"/>
        <w:rPr>
          <w:b/>
          <w:color w:val="000000"/>
        </w:rPr>
      </w:pPr>
      <w:r>
        <w:rPr>
          <w:b/>
          <w:color w:val="000000"/>
        </w:rPr>
        <w:t>Великий Новгород – город-</w:t>
      </w:r>
      <w:r w:rsidR="003B3EC7" w:rsidRPr="003B3EC7">
        <w:rPr>
          <w:b/>
          <w:color w:val="000000"/>
        </w:rPr>
        <w:t>университет</w:t>
      </w:r>
    </w:p>
    <w:p w:rsidR="003B3EC7" w:rsidRPr="003B3EC7" w:rsidRDefault="003B3EC7" w:rsidP="00CC0E46">
      <w:pPr>
        <w:ind w:left="57" w:right="57" w:firstLine="284"/>
      </w:pPr>
      <w:r w:rsidRPr="003B3EC7">
        <w:t>Крупные проекты запускаются резидентами особой экономической зоны «Новгородская», где, в первую очередь, будут работать жители Великого Новгорода.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При этом драйвером для развития города </w:t>
      </w:r>
      <w:r w:rsidRPr="003B3EC7">
        <w:rPr>
          <w:color w:val="000000"/>
        </w:rPr>
        <w:t xml:space="preserve">как центра </w:t>
      </w:r>
      <w:proofErr w:type="gramStart"/>
      <w:r w:rsidRPr="003B3EC7">
        <w:rPr>
          <w:color w:val="000000"/>
        </w:rPr>
        <w:t>гражданской</w:t>
      </w:r>
      <w:proofErr w:type="gramEnd"/>
      <w:r w:rsidRPr="003B3EC7">
        <w:rPr>
          <w:color w:val="000000"/>
        </w:rPr>
        <w:t xml:space="preserve"> радиоэлектронной промышленности </w:t>
      </w:r>
      <w:r w:rsidRPr="003B3EC7">
        <w:t>является проект «Город - университет», создающий собственную экосистему, интегрированную в тело нашего города.</w:t>
      </w:r>
    </w:p>
    <w:p w:rsidR="003B3EC7" w:rsidRPr="003B3EC7" w:rsidRDefault="003B3EC7" w:rsidP="00CC0E46">
      <w:pPr>
        <w:ind w:left="57" w:right="57" w:firstLine="284"/>
      </w:pPr>
      <w:r w:rsidRPr="003B3EC7">
        <w:t>На территории ИНТЦ «Валдай» появляются новые лаборатории, пространства для развития производств и формируется научно-производственный потенциал.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Именно поэтому к нам уже сегодня приезжают учиться дети из 52 регионов России, а также более 1,5 тысяч иностранцев из 62 стран мира. </w:t>
      </w:r>
    </w:p>
    <w:p w:rsidR="00880B6B" w:rsidRDefault="003B3EC7" w:rsidP="00CC0E46">
      <w:pPr>
        <w:ind w:left="57" w:right="57" w:firstLine="284"/>
      </w:pPr>
      <w:r w:rsidRPr="003B3EC7">
        <w:t xml:space="preserve">Благодаря поддержке Президента Владимира Владимировича Путина в нашем городе началось строительство кампуса мирового уровня на 4 тысячи мест, в котором разместятся не только современные общежития, но и спортзалы, </w:t>
      </w:r>
      <w:proofErr w:type="spellStart"/>
      <w:r w:rsidRPr="003B3EC7">
        <w:t>коворкинги</w:t>
      </w:r>
      <w:proofErr w:type="spellEnd"/>
      <w:r w:rsidRPr="003B3EC7">
        <w:t>, магазины, рестораны и кафе.</w:t>
      </w:r>
    </w:p>
    <w:p w:rsidR="00880B6B" w:rsidRDefault="00880B6B" w:rsidP="00CC0E46">
      <w:pPr>
        <w:ind w:left="57" w:right="57" w:firstLine="284"/>
      </w:pPr>
    </w:p>
    <w:p w:rsidR="003B3EC7" w:rsidRPr="00880B6B" w:rsidRDefault="003B3EC7" w:rsidP="00CC0E46">
      <w:pPr>
        <w:ind w:left="57" w:right="57" w:firstLine="284"/>
      </w:pPr>
      <w:r w:rsidRPr="003B3EC7">
        <w:rPr>
          <w:b/>
          <w:color w:val="000000"/>
        </w:rPr>
        <w:t>Бюджет Великого Новгорода</w:t>
      </w:r>
    </w:p>
    <w:p w:rsidR="003B3EC7" w:rsidRPr="003B3EC7" w:rsidRDefault="003B3EC7" w:rsidP="00CC0E46">
      <w:pPr>
        <w:ind w:left="57" w:right="57" w:firstLine="284"/>
      </w:pPr>
      <w:r w:rsidRPr="003B3EC7">
        <w:t>Хорошие темпы развития экономики в прошлом году позволили нам успешно организовать бюджетный процесс.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Собственные доходы бюджета Великого Новгорода увеличились на 9% и превысили 3 миллиарда рублей. 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Мы снизили на 26 миллионов рублей задолженность по налоговым платежам. </w:t>
      </w:r>
    </w:p>
    <w:p w:rsidR="003B3EC7" w:rsidRPr="003B3EC7" w:rsidRDefault="003B3EC7" w:rsidP="00CC0E46">
      <w:pPr>
        <w:ind w:left="57" w:right="57" w:firstLine="284"/>
      </w:pPr>
      <w:r w:rsidRPr="003B3EC7">
        <w:lastRenderedPageBreak/>
        <w:t>При этом бюджет продолжает сохранять свою социальную направленность. Порядка 53% расходов бюджета – это расходы на социальную политику.</w:t>
      </w:r>
    </w:p>
    <w:p w:rsidR="003B3EC7" w:rsidRPr="003B3EC7" w:rsidRDefault="003B3EC7" w:rsidP="00CC0E46">
      <w:pPr>
        <w:ind w:left="57" w:right="57" w:firstLine="284"/>
      </w:pPr>
      <w:r w:rsidRPr="003B3EC7">
        <w:t>Поддержка носит адресный характер и важна для семей с детьми, наиболее значительные из них: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2 миллиона 300 тысяч рублей - на социальные выплаты 307 женщинам при рождении первого </w:t>
      </w:r>
      <w:r w:rsidRPr="00880B6B">
        <w:t xml:space="preserve">ребенка </w:t>
      </w:r>
      <w:r w:rsidRPr="00880B6B">
        <w:rPr>
          <w:i/>
        </w:rPr>
        <w:t>(Для справки: по 7,5 тыс. рублей на каждого ребенка);</w:t>
      </w:r>
      <w:r w:rsidRPr="003B3EC7">
        <w:t xml:space="preserve"> 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21 миллион рублей – на субсидии 17 молодым семьям для приобретения жилья </w:t>
      </w:r>
      <w:r w:rsidRPr="00880B6B">
        <w:rPr>
          <w:i/>
        </w:rPr>
        <w:t>(Для справки: сумма выплаты на семью варьируется от 751 тысячи рублей до 1 миллиона 800 тысяч рублей в зависимости от наличия и количества детей)</w:t>
      </w:r>
      <w:r w:rsidRPr="00880B6B">
        <w:t>;</w:t>
      </w:r>
    </w:p>
    <w:p w:rsidR="00880B6B" w:rsidRDefault="003B3EC7" w:rsidP="00CC0E46">
      <w:pPr>
        <w:ind w:left="57" w:right="57" w:firstLine="284"/>
      </w:pPr>
      <w:r w:rsidRPr="003B3EC7">
        <w:t>45 миллионов рублей – на компенсацию стоимости школьного и студенческого проездного билетов почти 46 тысячам человек.</w:t>
      </w:r>
    </w:p>
    <w:p w:rsidR="00880B6B" w:rsidRDefault="00880B6B" w:rsidP="00CC0E46">
      <w:pPr>
        <w:ind w:left="57" w:right="57" w:firstLine="284"/>
      </w:pPr>
    </w:p>
    <w:p w:rsidR="003B3EC7" w:rsidRPr="00880B6B" w:rsidRDefault="003B3EC7" w:rsidP="00CC0E46">
      <w:pPr>
        <w:ind w:left="57" w:right="57" w:firstLine="284"/>
      </w:pPr>
      <w:r w:rsidRPr="003B3EC7">
        <w:rPr>
          <w:b/>
          <w:color w:val="000000"/>
        </w:rPr>
        <w:t xml:space="preserve">Поддержка бюджета 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Большую помощь в организации бюджетного процесса нам оказала работа Правительства Новгородской области в вопросе замещения коммерческих кредитов </w:t>
      </w:r>
      <w:proofErr w:type="gramStart"/>
      <w:r w:rsidRPr="003B3EC7">
        <w:t>бюджетными</w:t>
      </w:r>
      <w:proofErr w:type="gramEnd"/>
      <w:r w:rsidRPr="003B3EC7">
        <w:t xml:space="preserve"> – в прошлом году город дополнительно сэкономил 40 миллионов рублей. </w:t>
      </w:r>
    </w:p>
    <w:p w:rsidR="003B3EC7" w:rsidRPr="003B3EC7" w:rsidRDefault="003B3EC7" w:rsidP="00CC0E46">
      <w:pPr>
        <w:ind w:left="57" w:right="57" w:firstLine="284"/>
      </w:pPr>
      <w:r w:rsidRPr="003B3EC7">
        <w:t>Кроме того, бюджет Великого Новгорода пополняется доходами от упрощенной системы налогообложения.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Напомню коллеги, что доля распределения в бюджет города в 2023 году составила 80% или 1 миллиард 133 миллиона рублей, а в 2024 году – это уже 90%. К 2025 году 100% платежей по данному налогу от сектора малого предпринимательства будут поступать в бюджет города. 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Доходы от малого бизнеса уже сопоставимы с основным доходным источником городского бюджета – налогом на доходы физических лиц. </w:t>
      </w:r>
    </w:p>
    <w:p w:rsidR="003B3EC7" w:rsidRPr="003B3EC7" w:rsidRDefault="003B3EC7" w:rsidP="00CC0E46">
      <w:pPr>
        <w:ind w:left="57" w:right="57" w:firstLine="284"/>
      </w:pPr>
      <w:r w:rsidRPr="003B3EC7">
        <w:t xml:space="preserve">Поэтому развитию предпринимательства мы продолжаем уделять особое внимание. </w:t>
      </w:r>
    </w:p>
    <w:p w:rsidR="00880B6B" w:rsidRDefault="00880B6B" w:rsidP="00CC0E46">
      <w:pPr>
        <w:ind w:left="57" w:right="57" w:firstLine="284"/>
        <w:rPr>
          <w:b/>
          <w:color w:val="000000"/>
        </w:rPr>
      </w:pP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Развитие малого и среднего бизнеса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t xml:space="preserve">В Великом Новгороде работают порядка половины субъектов малого и среднего предпринимательства региона, при этом их количество в 2023 году </w:t>
      </w:r>
      <w:r w:rsidRPr="003B3EC7">
        <w:rPr>
          <w:color w:val="000000"/>
        </w:rPr>
        <w:t xml:space="preserve">увеличилась почти на 23%.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Существенный рост отмечается по числу </w:t>
      </w:r>
      <w:proofErr w:type="spellStart"/>
      <w:r w:rsidRPr="003B3EC7">
        <w:rPr>
          <w:color w:val="000000"/>
        </w:rPr>
        <w:t>самозанятых</w:t>
      </w:r>
      <w:proofErr w:type="spellEnd"/>
      <w:r w:rsidRPr="003B3EC7">
        <w:rPr>
          <w:color w:val="000000"/>
        </w:rPr>
        <w:t xml:space="preserve"> граждан – на 60%. 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 xml:space="preserve">Несмотря на то, что налоги от </w:t>
      </w:r>
      <w:proofErr w:type="spellStart"/>
      <w:r w:rsidRPr="003B3EC7">
        <w:rPr>
          <w:color w:val="000000"/>
        </w:rPr>
        <w:t>самозанятых</w:t>
      </w:r>
      <w:proofErr w:type="spellEnd"/>
      <w:r w:rsidRPr="003B3EC7">
        <w:rPr>
          <w:color w:val="000000"/>
        </w:rPr>
        <w:t xml:space="preserve"> поступают в областной бюджет, мы получаем специальный межбюджетный трансферт и в 2023 году это порядка 30 миллионов рублей. Рост более чем в 2 раза к 2022 году!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Поддержка бизнесу сейчас оказывается существенная, и на территории города сконцентрировано максимальное количество структур, оказывающих эту поддержку.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Это, в первую очередь, Центр Мой бизнес, на площадке которого расположено 12 организаций, которые ежегодно оказывают почти 1,5 тысячи услуг городским предпринимателям.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Новгородский фонд поддержки малого предпринимательства выдал 188 займов на 588 миллионов рублей и выступил поручителем 72 субъектам на сумму более 500 миллионов рублей.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Новгородским экспортным центром оказана поддержка 64 городским предпринимателям.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Кроме того, министерством инвестиционной политики Новгородской области выдано 52 гранта.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Развитие туризма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Все активнее в работу включаются представители туристической индустрии.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Этому способствует рост туристического потока, который  в 2023 году составил порядка 13% и основная его доля обеспечена внутренним въездным туризмом.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Мы вместе видим, что интерес к нашему городу растет.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b/>
          <w:color w:val="000000"/>
        </w:rPr>
        <w:t>Великий Новгород – гостеприимный город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Очень </w:t>
      </w:r>
      <w:proofErr w:type="gramStart"/>
      <w:r w:rsidRPr="003B3EC7">
        <w:rPr>
          <w:color w:val="000000"/>
        </w:rPr>
        <w:t>здорово</w:t>
      </w:r>
      <w:proofErr w:type="gramEnd"/>
      <w:r w:rsidRPr="003B3EC7">
        <w:rPr>
          <w:color w:val="000000"/>
        </w:rPr>
        <w:t xml:space="preserve">, что все больше в наш город приезжают семьями, и мы ставим себе задачу, чтобы те, кто к нам приехал однажды, приехал ещё и не один раз.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lastRenderedPageBreak/>
        <w:t xml:space="preserve">Для этого мы обеспечиваем комфортные условия для наших гостей. </w:t>
      </w:r>
    </w:p>
    <w:p w:rsidR="00880B6B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Но, конечно, все, что мы делаем – мы делаем для наших жителей.</w:t>
      </w:r>
    </w:p>
    <w:p w:rsidR="00880B6B" w:rsidRDefault="00880B6B" w:rsidP="00CC0E46">
      <w:pPr>
        <w:ind w:left="57" w:right="57" w:firstLine="284"/>
        <w:rPr>
          <w:color w:val="000000"/>
        </w:rPr>
      </w:pP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b/>
          <w:color w:val="000000"/>
        </w:rPr>
        <w:t>Создание комфортных условий для жизни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 xml:space="preserve">Мы продолжаем большую комплексную работу по благоустройству. Существенная поддержка в этом вопросе оказывается Губернатором Новгородской области и федеральным центром. 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>В 2023 году завершены работы по реконструкции набережной А. Невского.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Существенно украсила город новая архитектурная подсветка.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В 2023 году работы были выполнены на 11 городских объектах. 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>В 2024 году будут реализованы мероприятия по организации архитектурного освещения еще на 10 объектах.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Создание комфортных условий для жизни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Выполнен значительный объем работ по благоустройству во всех районах города, и эту работу мы обязательно продолжим.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Всего в истекшем году мы благоустроили 31 детскую и спортивную площадки во дворах жилых домов и на территориях школ. 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 xml:space="preserve">Отремонтировали 29 проездов и тротуаров, заменили 20 муниципальных остановочных комплексов, на которых </w:t>
      </w:r>
      <w:proofErr w:type="gramStart"/>
      <w:r w:rsidRPr="003B3EC7">
        <w:rPr>
          <w:color w:val="000000"/>
        </w:rPr>
        <w:t>размещены</w:t>
      </w:r>
      <w:proofErr w:type="gramEnd"/>
      <w:r w:rsidRPr="003B3EC7">
        <w:rPr>
          <w:color w:val="000000"/>
        </w:rPr>
        <w:t xml:space="preserve"> QR-коды для отслеживания маршрутов городского транспорта на онлайн-карте.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Очень </w:t>
      </w:r>
      <w:proofErr w:type="gramStart"/>
      <w:r w:rsidRPr="003B3EC7">
        <w:rPr>
          <w:color w:val="000000"/>
        </w:rPr>
        <w:t>здорово</w:t>
      </w:r>
      <w:proofErr w:type="gramEnd"/>
      <w:r w:rsidRPr="003B3EC7">
        <w:rPr>
          <w:color w:val="000000"/>
        </w:rPr>
        <w:t xml:space="preserve">, что активность новгородцев в решении вопросов развития городской среды растет, и в 2023 году составила 75%, существенно превысив уровень предыдущего года (55%).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Люди нам с вами поверили!</w:t>
      </w:r>
      <w:r w:rsidRPr="003B3EC7">
        <w:rPr>
          <w:b/>
          <w:noProof/>
          <w:color w:val="000000"/>
        </w:rPr>
        <w:t xml:space="preserve"> </w:t>
      </w:r>
    </w:p>
    <w:p w:rsidR="00264C03" w:rsidRDefault="00264C03" w:rsidP="00CC0E46">
      <w:pPr>
        <w:ind w:left="57" w:right="57" w:firstLine="284"/>
        <w:rPr>
          <w:b/>
          <w:color w:val="000000"/>
        </w:rPr>
      </w:pP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Создание комфортных условий для жизни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Все мы отмечаем, что облик Великого Новгорода меняется в лучшую сторону.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Благодаря поддержке Губернатора в центральной части города в прошлом году нами было отремонтировано 11 фасадов домов.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В этом году мы отремонтируем еще 20 фасадов по </w:t>
      </w:r>
      <w:r w:rsidR="00264C03">
        <w:rPr>
          <w:color w:val="000000"/>
        </w:rPr>
        <w:t>Большой Московской улице</w:t>
      </w:r>
      <w:r w:rsidRPr="003B3EC7">
        <w:rPr>
          <w:color w:val="000000"/>
        </w:rPr>
        <w:t>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Решение о выделении городу 100 миллионов рублей принято нашим Губернатором.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Участие в реализации федерального проекта ФКГС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В рамках федерального проекта «Формирование комфортной городской среды» при участии жителей в истекшем году благоустроено 10 дворовых территорий, в текущем году благоустроим еще 14 дворов.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Продолжаются работы на общественных территориях Псковская роща, </w:t>
      </w:r>
      <w:proofErr w:type="spellStart"/>
      <w:r w:rsidRPr="003B3EC7">
        <w:rPr>
          <w:color w:val="000000"/>
        </w:rPr>
        <w:t>Деревяницкая</w:t>
      </w:r>
      <w:proofErr w:type="spellEnd"/>
      <w:r w:rsidRPr="003B3EC7">
        <w:rPr>
          <w:color w:val="000000"/>
        </w:rPr>
        <w:t xml:space="preserve"> роща и Чистые пруды. 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>В текущем году дополнительно начнём благоустраивать пешеходную зону по ул. Попова.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</w:p>
    <w:p w:rsidR="003B3EC7" w:rsidRPr="00264C03" w:rsidRDefault="003B3EC7" w:rsidP="00CC0E46">
      <w:pPr>
        <w:ind w:left="57" w:right="57" w:firstLine="284"/>
        <w:rPr>
          <w:color w:val="000000"/>
        </w:rPr>
      </w:pPr>
      <w:r w:rsidRPr="003B3EC7">
        <w:rPr>
          <w:b/>
          <w:noProof/>
          <w:color w:val="000000"/>
        </w:rPr>
        <mc:AlternateContent>
          <mc:Choice Requires="wps">
            <w:drawing>
              <wp:anchor distT="0" distB="0" distL="0" distR="0" simplePos="0" relativeHeight="251673600" behindDoc="0" locked="0" layoutInCell="0" allowOverlap="1" wp14:anchorId="0EF4FDF6" wp14:editId="67BF8694">
                <wp:simplePos x="0" y="0"/>
                <wp:positionH relativeFrom="column">
                  <wp:posOffset>3842385</wp:posOffset>
                </wp:positionH>
                <wp:positionV relativeFrom="paragraph">
                  <wp:posOffset>395605</wp:posOffset>
                </wp:positionV>
                <wp:extent cx="479425" cy="241935"/>
                <wp:effectExtent l="0" t="0" r="0" b="5715"/>
                <wp:wrapNone/>
                <wp:docPr id="16" name="Поле 1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25" cy="24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:rsidR="003B3EC7" w:rsidRDefault="003B3EC7" w:rsidP="003B3EC7">
                            <w:pPr>
                              <w:pStyle w:val="a4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>15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оле 1_0" o:spid="_x0000_s1026" style="position:absolute;left:0;text-align:left;margin-left:302.55pt;margin-top:31.15pt;width:37.75pt;height:19.05pt;z-index:25167360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" o:allowincell="f" fillcolor="white [3201]" stroked="f" strokeweight=".5pt">
                <v:textbox>
                  <w:txbxContent>
                    <w:p w:rsidR="003B3EC7" w:rsidRDefault="003B3EC7" w:rsidP="003B3EC7">
                      <w:pPr>
                        <w:pStyle w:val="a4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color w:val="000000"/>
                          <w:sz w:val="22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 w:rsidRPr="003B3EC7">
        <w:rPr>
          <w:b/>
          <w:color w:val="000000"/>
        </w:rPr>
        <w:t>Участие в реализации ПРП «Наш выбор» и «ТОС»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Примером успешного взаимодействия с населением по благоустройству общественных территорий стало участие в региональных проектах «Территориальное общественное самоуправление» и «Наш выбор», в рамках которых в 2023 году реализовано 15 инициатив.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Благоустроено 10 дворовых территорий с установкой детских и спортивных площадок.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Благоустроен сквер «Мужества», </w:t>
      </w:r>
      <w:r w:rsidRPr="003B3EC7">
        <w:rPr>
          <w:color w:val="000000"/>
        </w:rPr>
        <w:br/>
        <w:t>начал благоустраиваться парк «Архиерейская мыза» и сквер в новом жилом районе «</w:t>
      </w:r>
      <w:proofErr w:type="spellStart"/>
      <w:r w:rsidRPr="003B3EC7">
        <w:rPr>
          <w:color w:val="000000"/>
        </w:rPr>
        <w:t>Ивушки</w:t>
      </w:r>
      <w:proofErr w:type="spellEnd"/>
      <w:r w:rsidRPr="003B3EC7">
        <w:rPr>
          <w:color w:val="000000"/>
        </w:rPr>
        <w:t>».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Благоустраивается территория школы № 13, где создан  классик – парк.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Территория школы № 18 оборудована спортивной площадкой. 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 xml:space="preserve">Данную работу будем продолжать. </w:t>
      </w:r>
    </w:p>
    <w:p w:rsidR="00264C03" w:rsidRDefault="00264C03" w:rsidP="00CC0E46">
      <w:pPr>
        <w:ind w:left="57" w:right="57" w:firstLine="284"/>
        <w:rPr>
          <w:b/>
          <w:color w:val="000000"/>
        </w:rPr>
      </w:pPr>
    </w:p>
    <w:p w:rsidR="00CC0E46" w:rsidRDefault="00CC0E46" w:rsidP="00CC0E46">
      <w:pPr>
        <w:ind w:left="57" w:right="57" w:firstLine="284"/>
        <w:rPr>
          <w:b/>
          <w:color w:val="000000"/>
        </w:rPr>
      </w:pPr>
    </w:p>
    <w:p w:rsidR="00CC0E46" w:rsidRDefault="00CC0E46" w:rsidP="00CC0E46">
      <w:pPr>
        <w:ind w:left="57" w:right="57" w:firstLine="284"/>
        <w:rPr>
          <w:b/>
          <w:color w:val="000000"/>
        </w:rPr>
      </w:pPr>
    </w:p>
    <w:p w:rsidR="003B3EC7" w:rsidRPr="00264C03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lastRenderedPageBreak/>
        <w:t>Индекс качества городской среды и индекс качества жизни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Проводимая в городе работа по созданию комфортной городской среды и улучшению качества жизни позволяет нам быть в числе лидеров и не сдавать свои позиции.</w:t>
      </w:r>
    </w:p>
    <w:p w:rsidR="003B3EC7" w:rsidRPr="00264C03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По результатам 2022 года город занимает 2 место в рейтинге качес</w:t>
      </w:r>
      <w:r w:rsidR="00264C03">
        <w:rPr>
          <w:color w:val="000000"/>
        </w:rPr>
        <w:t>тва городской среды Минстроя РФ</w:t>
      </w: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Развитие улично-дорожной сети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>Больше внимания уделяем качеству ремонтных работ и содержанию улично-дорожной сети.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Общая сумма средств дорожного фонда Новгородской области и бюджета Великого Новгорода,  направленная на дорожную отрасль, в 2023 году составила более 1 миллиарда 200 миллионов рублей.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Завершено строительство участка дороги от улицы Щусева до улицы Вересова к физкультурно-оздоровительному комплексу и участка дороги, соединяющего улицу Якова Павлова с дорогой на деревню </w:t>
      </w:r>
      <w:proofErr w:type="spellStart"/>
      <w:r w:rsidRPr="003B3EC7">
        <w:rPr>
          <w:color w:val="000000"/>
        </w:rPr>
        <w:t>Хутынь</w:t>
      </w:r>
      <w:proofErr w:type="spellEnd"/>
      <w:r w:rsidRPr="003B3EC7">
        <w:rPr>
          <w:color w:val="000000"/>
        </w:rPr>
        <w:t>, что улучшает транспортную доступность молодого растущего жилого района города.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Капитально отремонтированы переулок Полевой с устройством </w:t>
      </w:r>
      <w:proofErr w:type="spellStart"/>
      <w:r w:rsidRPr="003B3EC7">
        <w:rPr>
          <w:color w:val="000000"/>
        </w:rPr>
        <w:t>велопешеходной</w:t>
      </w:r>
      <w:proofErr w:type="spellEnd"/>
      <w:r w:rsidRPr="003B3EC7">
        <w:rPr>
          <w:color w:val="000000"/>
        </w:rPr>
        <w:t xml:space="preserve"> инфраструктуры и освещения, улица Тихвинская в части устройства парковочных мест.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Оборудованы освещением проезды вдоль школы № 36 и детского сада № 95, улицы Батецкая и </w:t>
      </w:r>
      <w:proofErr w:type="spellStart"/>
      <w:r w:rsidRPr="003B3EC7">
        <w:rPr>
          <w:color w:val="000000"/>
        </w:rPr>
        <w:t>Волотовская</w:t>
      </w:r>
      <w:proofErr w:type="spellEnd"/>
      <w:r w:rsidRPr="003B3EC7">
        <w:rPr>
          <w:color w:val="000000"/>
        </w:rPr>
        <w:t xml:space="preserve">, участки улиц Державина и </w:t>
      </w:r>
      <w:proofErr w:type="spellStart"/>
      <w:r w:rsidRPr="003B3EC7">
        <w:rPr>
          <w:color w:val="000000"/>
        </w:rPr>
        <w:t>Кочетова</w:t>
      </w:r>
      <w:proofErr w:type="spellEnd"/>
      <w:r w:rsidRPr="003B3EC7">
        <w:rPr>
          <w:color w:val="000000"/>
        </w:rPr>
        <w:t>.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>Для продолжения строительства улицы Большая Московская и реконструкции улицы 20 Января завершаем строительство очистных сооружений ливневой канализации в рамках федеральной программы «Стимул».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Выполнен ремонт 9 участков улично-дорожной сети, в том числе таких важных городских улиц как Державина, Большая Московская, Псковская, </w:t>
      </w:r>
      <w:proofErr w:type="spellStart"/>
      <w:r w:rsidRPr="003B3EC7">
        <w:rPr>
          <w:color w:val="000000"/>
        </w:rPr>
        <w:t>Сырковское</w:t>
      </w:r>
      <w:proofErr w:type="spellEnd"/>
      <w:r w:rsidRPr="003B3EC7">
        <w:rPr>
          <w:color w:val="000000"/>
        </w:rPr>
        <w:t xml:space="preserve"> шоссе.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В рамках регионального проекта «Дорога к дому» отремонтировано еще 9 участков к социально - значимым объектам.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Таким образом, в 2023 году мы привели в нормативное состояние 77% городских дорог, и этот показатель будем улучшать!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Содержание  улично-дорожной сети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Увеличивается муниципальный автопарк для уборки города. 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>Благодарим Губернатора Андрея Сергеевича Никитина за оказанную в 2023 году помощь в приобретении еще 9 единиц уборочной техники на сумму 60 миллионов рублей.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 xml:space="preserve">Совместно с </w:t>
      </w:r>
      <w:proofErr w:type="spellStart"/>
      <w:r w:rsidRPr="003B3EC7">
        <w:rPr>
          <w:color w:val="000000"/>
        </w:rPr>
        <w:t>Госкорпорацией</w:t>
      </w:r>
      <w:proofErr w:type="spellEnd"/>
      <w:r w:rsidRPr="003B3EC7">
        <w:rPr>
          <w:color w:val="000000"/>
        </w:rPr>
        <w:t xml:space="preserve"> «</w:t>
      </w:r>
      <w:proofErr w:type="spellStart"/>
      <w:r w:rsidRPr="003B3EC7">
        <w:rPr>
          <w:color w:val="000000"/>
        </w:rPr>
        <w:t>Росатом</w:t>
      </w:r>
      <w:proofErr w:type="spellEnd"/>
      <w:r w:rsidRPr="003B3EC7">
        <w:rPr>
          <w:color w:val="000000"/>
        </w:rPr>
        <w:t xml:space="preserve">» внедряем бережливые технологии в процесс оптимизации уборки дорог в зимний период, осуществляемой силами Городского хозяйства, в результате чего на 85% сократилось количество жалоб от граждан на качество уборки и на 29% сократились материальные расходы на уборку города. </w:t>
      </w: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</w:p>
    <w:p w:rsidR="003B3EC7" w:rsidRPr="00264C03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Создание комфортных и безопасных условий для жизни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Впервые в Великом Новгороде в вопросах городского хозяйства внедряются технологии искусственного интеллекта. 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>Осуществлялся мониторинг состояния дорожной и городской инфраструктуры по 5 модулям. В текущем году программа будет дополнена новыми модулями по контролю для более оперативного реагирования.</w:t>
      </w:r>
    </w:p>
    <w:p w:rsidR="003B3EC7" w:rsidRPr="003B3EC7" w:rsidRDefault="003B3EC7" w:rsidP="00CC0E46">
      <w:pPr>
        <w:ind w:left="57" w:right="57" w:firstLine="284"/>
      </w:pPr>
      <w:proofErr w:type="gramStart"/>
      <w:r w:rsidRPr="003B3EC7">
        <w:rPr>
          <w:color w:val="000000"/>
        </w:rPr>
        <w:t>Система «Безопасный город» включает в себя более 350 камер видеонаблюдения, к которой в 2024 году будут подключены еще 82 камеры.</w:t>
      </w:r>
      <w:proofErr w:type="gramEnd"/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 xml:space="preserve">Проводится работа со сторонними организациями, направленная на интеграцию камер в систему безопасный город. </w:t>
      </w: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</w:p>
    <w:p w:rsidR="00CC0E46" w:rsidRDefault="00CC0E46" w:rsidP="00CC0E46">
      <w:pPr>
        <w:ind w:left="57" w:right="57" w:firstLine="284"/>
        <w:rPr>
          <w:b/>
          <w:color w:val="000000"/>
        </w:rPr>
      </w:pPr>
    </w:p>
    <w:p w:rsidR="00CC0E46" w:rsidRDefault="00CC0E46" w:rsidP="00CC0E46">
      <w:pPr>
        <w:ind w:left="57" w:right="57" w:firstLine="284"/>
        <w:rPr>
          <w:b/>
          <w:color w:val="000000"/>
        </w:rPr>
      </w:pPr>
    </w:p>
    <w:p w:rsidR="00CC0E46" w:rsidRDefault="00CC0E46" w:rsidP="00CC0E46">
      <w:pPr>
        <w:ind w:left="57" w:right="57" w:firstLine="284"/>
        <w:rPr>
          <w:b/>
          <w:color w:val="000000"/>
        </w:rPr>
      </w:pP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  <w:bookmarkStart w:id="0" w:name="_GoBack"/>
      <w:bookmarkEnd w:id="0"/>
      <w:r w:rsidRPr="003B3EC7">
        <w:rPr>
          <w:b/>
          <w:color w:val="000000"/>
        </w:rPr>
        <w:lastRenderedPageBreak/>
        <w:t>Модернизация коммунальной инфраструктуры</w:t>
      </w:r>
    </w:p>
    <w:p w:rsidR="003B3EC7" w:rsidRPr="003B3EC7" w:rsidRDefault="00264C03" w:rsidP="00CC0E46">
      <w:pPr>
        <w:ind w:left="57" w:right="57" w:firstLine="284"/>
        <w:rPr>
          <w:color w:val="000000"/>
        </w:rPr>
      </w:pPr>
      <w:r>
        <w:rPr>
          <w:color w:val="000000"/>
        </w:rPr>
        <w:t xml:space="preserve"> </w:t>
      </w:r>
      <w:r w:rsidR="003B3EC7" w:rsidRPr="003B3EC7">
        <w:rPr>
          <w:color w:val="000000"/>
        </w:rPr>
        <w:t xml:space="preserve">Модернизируется коммунальная инфраструктура.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Новгородский водоканал реализовал важный проект на Левобережных водоочистных сооружениях по прекращению сброса осадка промывных вод в Гребной канал.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Это позволяет проектировать выполнение работ по его расчистке.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Начата реализация мероприятий по реконструкции системы водоснабжения Великого Новгорода.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В этих целях Новгородским водоканалом заключены контракты на общую сумму 1 миллиард 300 миллионов рублей. Работы планируется выполнить до конца текущего года.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Кроме того, на ремонт системы водоотведения в истекшем году было направлено более 250 миллионов рублей.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Модернизация системы образования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Важно, что мы имеем возможность проводить масштабные работы в учреждениях общего образования благодаря программе капитального ремонта школ, которую инициировал наш Президент.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В прошлом году мы завершили ремонт зданий и благоустройство </w:t>
      </w:r>
      <w:proofErr w:type="gramStart"/>
      <w:r w:rsidRPr="003B3EC7">
        <w:rPr>
          <w:color w:val="000000"/>
        </w:rPr>
        <w:t>территорий Лицея-интерната имени Михаила Михайловича</w:t>
      </w:r>
      <w:proofErr w:type="gramEnd"/>
      <w:r w:rsidRPr="003B3EC7">
        <w:rPr>
          <w:color w:val="000000"/>
        </w:rPr>
        <w:t xml:space="preserve"> Сперанского, Гимназии «Исток» и Гимназии</w:t>
      </w:r>
      <w:r w:rsidRPr="003B3EC7">
        <w:rPr>
          <w:color w:val="000000"/>
          <w:lang w:val="en-US"/>
        </w:rPr>
        <w:t> </w:t>
      </w:r>
      <w:r w:rsidRPr="003B3EC7">
        <w:rPr>
          <w:color w:val="000000"/>
        </w:rPr>
        <w:t xml:space="preserve">№ 2.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В текущем году начинаем работы по капитальному ремонту зданий еще 5 школ.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Образовательный процесс для детей на период ремонта организован и находится на особом контроле!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Продолжаем строительство новой школы на 1501 место в </w:t>
      </w:r>
      <w:proofErr w:type="spellStart"/>
      <w:r w:rsidRPr="003B3EC7">
        <w:rPr>
          <w:color w:val="000000"/>
        </w:rPr>
        <w:t>Деревяницком</w:t>
      </w:r>
      <w:proofErr w:type="spellEnd"/>
      <w:r w:rsidRPr="003B3EC7">
        <w:rPr>
          <w:color w:val="000000"/>
        </w:rPr>
        <w:t xml:space="preserve"> жилом районе.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b/>
          <w:noProof/>
          <w:color w:val="000000"/>
        </w:rPr>
        <mc:AlternateContent>
          <mc:Choice Requires="wps">
            <w:drawing>
              <wp:anchor distT="0" distB="0" distL="0" distR="0" simplePos="0" relativeHeight="251681792" behindDoc="0" locked="0" layoutInCell="0" allowOverlap="1" wp14:anchorId="399ACF28" wp14:editId="030A00E2">
                <wp:simplePos x="0" y="0"/>
                <wp:positionH relativeFrom="column">
                  <wp:posOffset>3727640</wp:posOffset>
                </wp:positionH>
                <wp:positionV relativeFrom="paragraph">
                  <wp:posOffset>1203960</wp:posOffset>
                </wp:positionV>
                <wp:extent cx="479425" cy="241935"/>
                <wp:effectExtent l="0" t="0" r="0" b="5715"/>
                <wp:wrapNone/>
                <wp:docPr id="25" name="Поле 1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25" cy="24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:rsidR="003B3EC7" w:rsidRDefault="003B3EC7" w:rsidP="003B3EC7">
                            <w:pPr>
                              <w:pStyle w:val="a4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>23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left:0;text-align:left;margin-left:293.5pt;margin-top:94.8pt;width:37.75pt;height:19.05pt;z-index:2516817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" o:allowincell="f" fillcolor="white [3201]" stroked="f" strokeweight=".5pt">
                <v:textbox>
                  <w:txbxContent>
                    <w:p w:rsidR="003B3EC7" w:rsidRDefault="003B3EC7" w:rsidP="003B3EC7">
                      <w:pPr>
                        <w:pStyle w:val="a4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color w:val="000000"/>
                          <w:sz w:val="22"/>
                        </w:rPr>
                        <w:t>23</w:t>
                      </w:r>
                    </w:p>
                  </w:txbxContent>
                </v:textbox>
              </v:rect>
            </w:pict>
          </mc:Fallback>
        </mc:AlternateContent>
      </w:r>
      <w:r w:rsidRPr="003B3EC7">
        <w:rPr>
          <w:color w:val="000000"/>
        </w:rPr>
        <w:t>Таким образом, в 2025 году более 13 тысяч городских школьников будут учиться в новых, комфортных условиях.</w:t>
      </w:r>
      <w:r w:rsidRPr="003B3EC7">
        <w:rPr>
          <w:b/>
          <w:noProof/>
          <w:color w:val="000000"/>
        </w:rPr>
        <w:t xml:space="preserve"> </w:t>
      </w:r>
    </w:p>
    <w:p w:rsidR="00264C03" w:rsidRDefault="00264C03" w:rsidP="00CC0E46">
      <w:pPr>
        <w:ind w:left="57" w:right="57" w:firstLine="284"/>
        <w:rPr>
          <w:b/>
          <w:color w:val="000000"/>
        </w:rPr>
      </w:pPr>
    </w:p>
    <w:p w:rsidR="003B3EC7" w:rsidRPr="003B3EC7" w:rsidRDefault="003B3EC7" w:rsidP="00CC0E46">
      <w:pPr>
        <w:ind w:left="57" w:right="57" w:firstLine="284"/>
      </w:pPr>
      <w:r w:rsidRPr="003B3EC7">
        <w:rPr>
          <w:b/>
          <w:color w:val="000000"/>
        </w:rPr>
        <w:t>Развитие физической культуры и спорта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Как сказал наш Президент: «Спорт для России является безусловным приоритетом».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Новгородцы подтверждают это и активно ведут здоровый образ жизни. Показатель </w:t>
      </w:r>
      <w:proofErr w:type="gramStart"/>
      <w:r w:rsidRPr="003B3EC7">
        <w:rPr>
          <w:color w:val="000000"/>
        </w:rPr>
        <w:t>занимающихся</w:t>
      </w:r>
      <w:proofErr w:type="gramEnd"/>
      <w:r w:rsidRPr="003B3EC7">
        <w:rPr>
          <w:color w:val="000000"/>
        </w:rPr>
        <w:t xml:space="preserve"> спортом ежегодно увеличивается, и в 2023 году составил порядка 54%.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Мероприятия организуются для всех возрастных групп и по различным видам спорта.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Всего в истекшем году было проведено более 2,5 тысяч спортивно-массовых мероприятий, которые посетило </w:t>
      </w:r>
      <w:r w:rsidRPr="003B3EC7">
        <w:rPr>
          <w:color w:val="000000"/>
        </w:rPr>
        <w:br/>
        <w:t>109 тысяч человек.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b/>
          <w:noProof/>
          <w:color w:val="000000"/>
        </w:rPr>
        <mc:AlternateContent>
          <mc:Choice Requires="wps">
            <w:drawing>
              <wp:anchor distT="0" distB="0" distL="0" distR="0" simplePos="0" relativeHeight="251680768" behindDoc="0" locked="0" layoutInCell="0" allowOverlap="1" wp14:anchorId="31D09F4A" wp14:editId="2B7BB4C6">
                <wp:simplePos x="0" y="0"/>
                <wp:positionH relativeFrom="column">
                  <wp:posOffset>3712210</wp:posOffset>
                </wp:positionH>
                <wp:positionV relativeFrom="paragraph">
                  <wp:posOffset>1412430</wp:posOffset>
                </wp:positionV>
                <wp:extent cx="479425" cy="241935"/>
                <wp:effectExtent l="0" t="0" r="0" b="5715"/>
                <wp:wrapNone/>
                <wp:docPr id="24" name="Поле 1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425" cy="24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:rsidR="003B3EC7" w:rsidRDefault="003B3EC7" w:rsidP="003B3EC7">
                            <w:pPr>
                              <w:pStyle w:val="a4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</w:rPr>
                              <w:t>24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left:0;text-align:left;margin-left:292.3pt;margin-top:111.2pt;width:37.75pt;height:19.05pt;z-index:2516807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" o:allowincell="f" fillcolor="white [3201]" stroked="f" strokeweight=".5pt">
                <v:textbox>
                  <w:txbxContent>
                    <w:p w:rsidR="003B3EC7" w:rsidRDefault="003B3EC7" w:rsidP="003B3EC7">
                      <w:pPr>
                        <w:pStyle w:val="a4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color w:val="000000"/>
                          <w:sz w:val="22"/>
                        </w:rPr>
                        <w:t>24</w:t>
                      </w:r>
                    </w:p>
                  </w:txbxContent>
                </v:textbox>
              </v:rect>
            </w:pict>
          </mc:Fallback>
        </mc:AlternateContent>
      </w:r>
      <w:r w:rsidRPr="003B3EC7">
        <w:rPr>
          <w:color w:val="000000"/>
        </w:rPr>
        <w:t>А участие горожан в таких масштабных мероприятиях, как «Кросс нации» и «Лыжня России» способствует популяризации спорта и воспитанию новых чемпионов.</w:t>
      </w:r>
    </w:p>
    <w:p w:rsidR="00264C03" w:rsidRDefault="00264C03" w:rsidP="00CC0E46">
      <w:pPr>
        <w:ind w:left="57" w:right="57" w:firstLine="284"/>
        <w:rPr>
          <w:b/>
          <w:color w:val="000000"/>
        </w:rPr>
      </w:pP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Развитие сферы культуры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Количество посетителей культурных мероприятий в 2023 году составило практически 3 миллиона человек. </w:t>
      </w:r>
    </w:p>
    <w:p w:rsidR="003B3EC7" w:rsidRPr="003B3EC7" w:rsidRDefault="003B3EC7" w:rsidP="00CC0E46">
      <w:pPr>
        <w:ind w:left="57" w:right="57" w:firstLine="284"/>
      </w:pPr>
      <w:r w:rsidRPr="003B3EC7">
        <w:rPr>
          <w:color w:val="000000"/>
        </w:rPr>
        <w:t xml:space="preserve">По достоинству оценен и особенно полюбился новгородцам и гостям города губернаторский проект «Новгородское лето».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Уже традицией стало проведение в Великом Новгороде фестиваля музыкальных древностей «СЛОВИША», который является одним из лучших этнокультурных событий мирового уровня.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Одним из популярных событий является Международный театральный фестиваль «Царь-Сказка», который проводится для молодого зрителя с 1992 года каждые два года Новгородским театром для детей и молодежи «Малый».</w:t>
      </w:r>
      <w:r w:rsidRPr="003B3EC7">
        <w:rPr>
          <w:b/>
          <w:noProof/>
          <w:color w:val="000000"/>
        </w:rPr>
        <w:t xml:space="preserve">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Великий Новгород является площадкой для проведения крупных международных культурных мероприятий. Это – юношеский конкурс пианистов имени Сергея Васильевича Рахманинова.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Ярким событием станет празднование 1165-летия Великого Новгорода, праздничные мероприятия которого завершат летний сезон 2024 года.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Результаты реализуемых на территории города при поддержке Губернатора мероприятий оценены на международном уровне.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lastRenderedPageBreak/>
        <w:t>В 2023 году Великий Новгород включен в Сеть Креативных Городов ЮНЕСКО по направлению «Музыка».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</w:p>
    <w:p w:rsidR="003B3EC7" w:rsidRPr="00264C03" w:rsidRDefault="003B3EC7" w:rsidP="00CC0E46">
      <w:pPr>
        <w:ind w:left="57" w:right="57" w:firstLine="284"/>
        <w:rPr>
          <w:color w:val="000000"/>
        </w:rPr>
      </w:pPr>
      <w:r w:rsidRPr="003B3EC7">
        <w:rPr>
          <w:b/>
          <w:color w:val="000000"/>
        </w:rPr>
        <w:t>80 лет освобождения Новгорода и Новгородской земли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Великий Новгород – город воинской славы.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Мы бережно храним память о прошлом.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20 января мы достойно провели празднование 80-летия освобождения Новгорода и земли новгородской от немецко-фашистских захватчиков, дав старт мероприятиям, посвященным этой знаменательной дате.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Все делаем для того, чтобы как можно больше жителей включилось в эстафету памяти.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Подготовка была существенной.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После комплексной реставрации к празднованию памятной даты торжественно был открыт Монумент Победы. </w:t>
      </w:r>
    </w:p>
    <w:p w:rsidR="003B3EC7" w:rsidRPr="003B3EC7" w:rsidRDefault="003B3EC7" w:rsidP="00CC0E46">
      <w:pPr>
        <w:ind w:left="57" w:right="57" w:firstLine="284"/>
        <w:rPr>
          <w:b/>
          <w:noProof/>
          <w:color w:val="000000"/>
        </w:rPr>
      </w:pPr>
      <w:r w:rsidRPr="003B3EC7">
        <w:rPr>
          <w:color w:val="000000"/>
        </w:rPr>
        <w:t>При поддержке Губернатора и Российского военно-исторического общества открыта скульптурная композиция «Героям земли Новгородской» у стелы «Город воинской славы».</w:t>
      </w:r>
      <w:r w:rsidRPr="003B3EC7">
        <w:rPr>
          <w:b/>
          <w:noProof/>
          <w:color w:val="000000"/>
        </w:rPr>
        <w:t xml:space="preserve">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  <w:r w:rsidRPr="003B3EC7">
        <w:rPr>
          <w:b/>
          <w:color w:val="000000"/>
        </w:rPr>
        <w:t>Поддержка участников СВО и их семей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Помня о подвигах наших героев в Великую Отечественную войну, мы заботимся о семьях наших бойцов, которые защищают Родину в рамках специальной военной освободительной операции.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Семьи наших воинов пользуются всеми мерами социальной поддержки, в том числе бесплатно предоставлено посещение детского сада для 217 детей и кружков и секций для 240  детей. Горячим питанием </w:t>
      </w:r>
      <w:proofErr w:type="gramStart"/>
      <w:r w:rsidRPr="003B3EC7">
        <w:rPr>
          <w:color w:val="000000"/>
        </w:rPr>
        <w:t>обеспечены</w:t>
      </w:r>
      <w:proofErr w:type="gramEnd"/>
      <w:r w:rsidRPr="003B3EC7">
        <w:rPr>
          <w:color w:val="000000"/>
        </w:rPr>
        <w:t xml:space="preserve"> 207 школьников, проездными билетами – 163 ребенка. В детских лагерях отдохнули 43 ребенка.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Это важно для всех. Это важно для нашей общей, большой Победы.</w:t>
      </w:r>
    </w:p>
    <w:p w:rsidR="003B3EC7" w:rsidRPr="003B3EC7" w:rsidRDefault="003B3EC7" w:rsidP="00CC0E46">
      <w:pPr>
        <w:ind w:left="57" w:right="57" w:firstLine="284"/>
        <w:rPr>
          <w:b/>
          <w:color w:val="000000"/>
        </w:rPr>
      </w:pP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b/>
          <w:color w:val="000000"/>
        </w:rPr>
        <w:t>Патриотическая повестка в работе с молодежью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Патриотизм – это то, что объединяет всю нашу многонациональную большую страну.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При этом очень важно проводить работу по патриотическому воспитанию именно в молодежной среде.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В 2023 году в городе возрождена «Вахта Памяти «Пост № 1» юбилейного 1975 года. Ежедневно на пост к мемориальному комплексу «Вечный Огонь Славы» в Кремле заступают лучшие школьники и студенты Великого Новгорода.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Активно вовлекается молодежь в мероприятия, проводимые общественными организациями, в том числе местным отделением «</w:t>
      </w:r>
      <w:proofErr w:type="spellStart"/>
      <w:r w:rsidRPr="003B3EC7">
        <w:rPr>
          <w:color w:val="000000"/>
        </w:rPr>
        <w:t>Юнармия</w:t>
      </w:r>
      <w:proofErr w:type="spellEnd"/>
      <w:r w:rsidRPr="003B3EC7">
        <w:rPr>
          <w:color w:val="000000"/>
        </w:rPr>
        <w:t>», региональным отделением «Движение первых» и общественной организацией «Поисковая экспедиция «Долина» памяти Николая Ивановича Орлова.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>В 2023 году участие в патриотических мероприятиях приняли более 25 тысяч молодых людей.</w:t>
      </w:r>
      <w:r w:rsidRPr="003B3EC7">
        <w:rPr>
          <w:b/>
          <w:noProof/>
          <w:color w:val="000000"/>
        </w:rPr>
        <w:t xml:space="preserve"> </w:t>
      </w:r>
    </w:p>
    <w:p w:rsidR="003B3EC7" w:rsidRPr="003B3EC7" w:rsidRDefault="003B3EC7" w:rsidP="00CC0E46">
      <w:pPr>
        <w:ind w:left="57" w:right="57" w:firstLine="284"/>
        <w:rPr>
          <w:color w:val="000000"/>
        </w:rPr>
      </w:pP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t xml:space="preserve">Уважаемые депутаты, коллеги, главное в нашей общей работе – это благополучие и повышение качества жизни горожан. </w:t>
      </w:r>
    </w:p>
    <w:p w:rsidR="003B3EC7" w:rsidRPr="003B3EC7" w:rsidRDefault="003B3EC7" w:rsidP="00CC0E46">
      <w:pPr>
        <w:ind w:left="57" w:right="57" w:firstLine="284"/>
        <w:rPr>
          <w:color w:val="000000"/>
        </w:rPr>
        <w:sectPr w:rsidR="003B3EC7" w:rsidRPr="003B3EC7" w:rsidSect="00264C03">
          <w:pgSz w:w="12240" w:h="15840"/>
          <w:pgMar w:top="1135" w:right="720" w:bottom="284" w:left="1276" w:header="0" w:footer="0" w:gutter="0"/>
          <w:cols w:space="2056"/>
          <w:formProt w:val="0"/>
          <w:docGrid w:linePitch="326"/>
        </w:sectPr>
      </w:pPr>
    </w:p>
    <w:p w:rsidR="003B3EC7" w:rsidRPr="003B3EC7" w:rsidRDefault="003B3EC7" w:rsidP="00CC0E46">
      <w:pPr>
        <w:ind w:left="57" w:right="57" w:firstLine="284"/>
        <w:rPr>
          <w:color w:val="000000"/>
        </w:rPr>
      </w:pPr>
    </w:p>
    <w:p w:rsidR="003B3EC7" w:rsidRPr="003B3EC7" w:rsidRDefault="003B3EC7" w:rsidP="00CC0E46">
      <w:pPr>
        <w:ind w:left="57" w:right="57" w:firstLine="284"/>
        <w:rPr>
          <w:color w:val="000000"/>
        </w:rPr>
        <w:sectPr w:rsidR="003B3EC7" w:rsidRPr="003B3EC7" w:rsidSect="00264C03">
          <w:type w:val="continuous"/>
          <w:pgSz w:w="12240" w:h="15840"/>
          <w:pgMar w:top="249" w:right="720" w:bottom="284" w:left="1276" w:header="0" w:footer="0" w:gutter="0"/>
          <w:cols w:space="2056"/>
          <w:formProt w:val="0"/>
          <w:docGrid w:linePitch="326"/>
        </w:sectPr>
      </w:pPr>
    </w:p>
    <w:p w:rsidR="003B3EC7" w:rsidRPr="003B3EC7" w:rsidRDefault="003B3EC7" w:rsidP="00CC0E46">
      <w:pPr>
        <w:ind w:left="57" w:right="57" w:firstLine="284"/>
        <w:rPr>
          <w:color w:val="000000"/>
        </w:rPr>
      </w:pPr>
      <w:r w:rsidRPr="003B3EC7">
        <w:rPr>
          <w:color w:val="000000"/>
        </w:rPr>
        <w:lastRenderedPageBreak/>
        <w:t>Работаем и верим вместе!</w:t>
      </w:r>
      <w:r w:rsidRPr="003B3EC7">
        <w:rPr>
          <w:b/>
          <w:noProof/>
          <w:color w:val="000000"/>
        </w:rPr>
        <w:t xml:space="preserve"> </w:t>
      </w:r>
    </w:p>
    <w:p w:rsidR="005E26C1" w:rsidRPr="003B3EC7" w:rsidRDefault="005E26C1" w:rsidP="00880B6B">
      <w:pPr>
        <w:ind w:left="57" w:right="57"/>
      </w:pPr>
    </w:p>
    <w:sectPr w:rsidR="005E26C1" w:rsidRPr="003B3EC7" w:rsidSect="00264C03">
      <w:type w:val="continuous"/>
      <w:pgSz w:w="12240" w:h="15840"/>
      <w:pgMar w:top="249" w:right="720" w:bottom="284" w:left="1276" w:header="0" w:footer="0" w:gutter="0"/>
      <w:cols w:space="2056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377"/>
    <w:rsid w:val="00264C03"/>
    <w:rsid w:val="003B3EC7"/>
    <w:rsid w:val="005E26C1"/>
    <w:rsid w:val="00880B6B"/>
    <w:rsid w:val="008C6A71"/>
    <w:rsid w:val="00973377"/>
    <w:rsid w:val="00CA2D4D"/>
    <w:rsid w:val="00CC0E46"/>
    <w:rsid w:val="00D0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E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3B3EC7"/>
    <w:pPr>
      <w:keepNext/>
      <w:numPr>
        <w:numId w:val="2"/>
      </w:numPr>
      <w:spacing w:before="240" w:after="120"/>
      <w:outlineLvl w:val="0"/>
    </w:pPr>
    <w:rPr>
      <w:rFonts w:ascii="Liberation Serif" w:eastAsia="NSimSun" w:hAnsi="Liberation Serif" w:cs="Arial"/>
      <w:b/>
      <w:bCs/>
      <w:kern w:val="2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одержимое врезки"/>
    <w:basedOn w:val="a"/>
    <w:qFormat/>
    <w:rsid w:val="003B3EC7"/>
  </w:style>
  <w:style w:type="character" w:customStyle="1" w:styleId="10">
    <w:name w:val="Заголовок 1 Знак"/>
    <w:basedOn w:val="a1"/>
    <w:link w:val="1"/>
    <w:rsid w:val="003B3EC7"/>
    <w:rPr>
      <w:rFonts w:ascii="Liberation Serif" w:eastAsia="NSimSun" w:hAnsi="Liberation Serif" w:cs="Arial"/>
      <w:b/>
      <w:bCs/>
      <w:kern w:val="2"/>
      <w:sz w:val="48"/>
      <w:szCs w:val="48"/>
      <w:lang w:eastAsia="zh-CN" w:bidi="hi-IN"/>
    </w:rPr>
  </w:style>
  <w:style w:type="paragraph" w:styleId="a0">
    <w:name w:val="Body Text"/>
    <w:basedOn w:val="a"/>
    <w:link w:val="a5"/>
    <w:uiPriority w:val="99"/>
    <w:semiHidden/>
    <w:unhideWhenUsed/>
    <w:rsid w:val="003B3EC7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3B3EC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E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3B3EC7"/>
    <w:pPr>
      <w:keepNext/>
      <w:numPr>
        <w:numId w:val="2"/>
      </w:numPr>
      <w:spacing w:before="240" w:after="120"/>
      <w:outlineLvl w:val="0"/>
    </w:pPr>
    <w:rPr>
      <w:rFonts w:ascii="Liberation Serif" w:eastAsia="NSimSun" w:hAnsi="Liberation Serif" w:cs="Arial"/>
      <w:b/>
      <w:bCs/>
      <w:kern w:val="2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одержимое врезки"/>
    <w:basedOn w:val="a"/>
    <w:qFormat/>
    <w:rsid w:val="003B3EC7"/>
  </w:style>
  <w:style w:type="character" w:customStyle="1" w:styleId="10">
    <w:name w:val="Заголовок 1 Знак"/>
    <w:basedOn w:val="a1"/>
    <w:link w:val="1"/>
    <w:rsid w:val="003B3EC7"/>
    <w:rPr>
      <w:rFonts w:ascii="Liberation Serif" w:eastAsia="NSimSun" w:hAnsi="Liberation Serif" w:cs="Arial"/>
      <w:b/>
      <w:bCs/>
      <w:kern w:val="2"/>
      <w:sz w:val="48"/>
      <w:szCs w:val="48"/>
      <w:lang w:eastAsia="zh-CN" w:bidi="hi-IN"/>
    </w:rPr>
  </w:style>
  <w:style w:type="paragraph" w:styleId="a0">
    <w:name w:val="Body Text"/>
    <w:basedOn w:val="a"/>
    <w:link w:val="a5"/>
    <w:uiPriority w:val="99"/>
    <w:semiHidden/>
    <w:unhideWhenUsed/>
    <w:rsid w:val="003B3EC7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3B3EC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6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29134-DBE0-45ED-A1A3-0880A9EA7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2545</Words>
  <Characters>14513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Красникова Татьяна Анатольевна</dc:creator>
  <cp:lastModifiedBy>Красникова Татьяна Анатольевна</cp:lastModifiedBy>
  <cp:revision>3</cp:revision>
  <dcterms:created xsi:type="dcterms:W3CDTF">2024-02-22T09:49:00Z</dcterms:created>
  <dcterms:modified xsi:type="dcterms:W3CDTF">2024-02-22T09:55:00Z</dcterms:modified>
</cp:coreProperties>
</file>