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9BD" w:rsidRDefault="008249BD">
      <w:pPr>
        <w:pStyle w:val="ConsPlusTitle"/>
        <w:jc w:val="center"/>
      </w:pPr>
      <w:bookmarkStart w:id="0" w:name="_GoBack"/>
      <w:bookmarkEnd w:id="0"/>
      <w:r>
        <w:t>ДУМА ВЕЛИКОГО НОВГОРОДА</w:t>
      </w:r>
    </w:p>
    <w:p w:rsidR="008249BD" w:rsidRDefault="008249BD">
      <w:pPr>
        <w:pStyle w:val="ConsPlusTitle"/>
        <w:jc w:val="center"/>
      </w:pPr>
    </w:p>
    <w:p w:rsidR="008249BD" w:rsidRDefault="008249BD">
      <w:pPr>
        <w:pStyle w:val="ConsPlusTitle"/>
        <w:jc w:val="center"/>
      </w:pPr>
      <w:r>
        <w:t>РЕШЕНИЕ</w:t>
      </w:r>
    </w:p>
    <w:p w:rsidR="008249BD" w:rsidRDefault="008249BD">
      <w:pPr>
        <w:pStyle w:val="ConsPlusTitle"/>
        <w:jc w:val="center"/>
      </w:pPr>
      <w:r>
        <w:t>от 23 апреля 2024 г. N 145</w:t>
      </w:r>
    </w:p>
    <w:p w:rsidR="008249BD" w:rsidRDefault="008249BD">
      <w:pPr>
        <w:pStyle w:val="ConsPlusTitle"/>
        <w:jc w:val="center"/>
      </w:pPr>
    </w:p>
    <w:p w:rsidR="008249BD" w:rsidRDefault="008249BD">
      <w:pPr>
        <w:pStyle w:val="ConsPlusTitle"/>
        <w:jc w:val="center"/>
      </w:pPr>
      <w:r>
        <w:t>О МУНИЦИПАЛЬНЫХ НАГРАДАХ И ПООЩРЕНИЯХ ВЕЛИКОГО НОВГОРОДА</w:t>
      </w:r>
    </w:p>
    <w:p w:rsidR="008249BD" w:rsidRDefault="008249BD">
      <w:pPr>
        <w:pStyle w:val="ConsPlusNormal"/>
        <w:jc w:val="both"/>
      </w:pPr>
    </w:p>
    <w:p w:rsidR="008249BD" w:rsidRDefault="008249BD">
      <w:pPr>
        <w:pStyle w:val="ConsPlusNormal"/>
        <w:jc w:val="right"/>
      </w:pPr>
      <w:r>
        <w:t>Принято</w:t>
      </w:r>
    </w:p>
    <w:p w:rsidR="008249BD" w:rsidRDefault="008249BD">
      <w:pPr>
        <w:pStyle w:val="ConsPlusNormal"/>
        <w:jc w:val="right"/>
      </w:pPr>
      <w:r>
        <w:t>Думой Великого Новгорода</w:t>
      </w:r>
    </w:p>
    <w:p w:rsidR="008249BD" w:rsidRDefault="008249BD">
      <w:pPr>
        <w:pStyle w:val="ConsPlusNormal"/>
        <w:jc w:val="right"/>
      </w:pPr>
      <w:r>
        <w:t>23 апреля 2024 года</w:t>
      </w:r>
    </w:p>
    <w:p w:rsidR="008249BD" w:rsidRDefault="008249BD">
      <w:pPr>
        <w:pStyle w:val="ConsPlusNormal"/>
        <w:jc w:val="both"/>
      </w:pPr>
    </w:p>
    <w:p w:rsidR="008249BD" w:rsidRDefault="008249BD">
      <w:pPr>
        <w:pStyle w:val="ConsPlusNormal"/>
        <w:ind w:firstLine="540"/>
        <w:jc w:val="both"/>
      </w:pPr>
      <w:r>
        <w:t xml:space="preserve">В соответствии с </w:t>
      </w:r>
      <w:hyperlink r:id="rId4">
        <w:r>
          <w:rPr>
            <w:color w:val="0000FF"/>
          </w:rPr>
          <w:t>Уставом</w:t>
        </w:r>
      </w:hyperlink>
      <w:r>
        <w:t xml:space="preserve"> муниципального образования - городского округа Великий Новгород Дума Великого Новгорода решила:</w:t>
      </w:r>
    </w:p>
    <w:p w:rsidR="008249BD" w:rsidRDefault="008249BD">
      <w:pPr>
        <w:pStyle w:val="ConsPlusNormal"/>
        <w:spacing w:before="220"/>
        <w:ind w:firstLine="540"/>
        <w:jc w:val="both"/>
      </w:pPr>
      <w:r>
        <w:t>1. Утвердить следующие виды муниципальных наград Великого Новгорода:</w:t>
      </w:r>
    </w:p>
    <w:p w:rsidR="008249BD" w:rsidRDefault="008249BD">
      <w:pPr>
        <w:pStyle w:val="ConsPlusNormal"/>
        <w:spacing w:before="220"/>
        <w:ind w:firstLine="540"/>
        <w:jc w:val="both"/>
      </w:pPr>
      <w:bookmarkStart w:id="1" w:name="P14"/>
      <w:bookmarkEnd w:id="1"/>
      <w:r>
        <w:t>1.1. Звание "Почетный гражданин Великого Новгорода";</w:t>
      </w:r>
    </w:p>
    <w:p w:rsidR="008249BD" w:rsidRDefault="008249BD">
      <w:pPr>
        <w:pStyle w:val="ConsPlusNormal"/>
        <w:spacing w:before="220"/>
        <w:ind w:firstLine="540"/>
        <w:jc w:val="both"/>
      </w:pPr>
      <w:bookmarkStart w:id="2" w:name="P15"/>
      <w:bookmarkEnd w:id="2"/>
      <w:r>
        <w:t>1.2. Почетный знак "За заслуги перед Великим Новгородом";</w:t>
      </w:r>
    </w:p>
    <w:p w:rsidR="008249BD" w:rsidRDefault="008249BD">
      <w:pPr>
        <w:pStyle w:val="ConsPlusNormal"/>
        <w:spacing w:before="220"/>
        <w:ind w:firstLine="540"/>
        <w:jc w:val="both"/>
      </w:pPr>
      <w:bookmarkStart w:id="3" w:name="P16"/>
      <w:bookmarkEnd w:id="3"/>
      <w:r>
        <w:t>1.3. Медаль "За вклад в развитие Великого Новгорода";</w:t>
      </w:r>
    </w:p>
    <w:p w:rsidR="008249BD" w:rsidRDefault="008249BD">
      <w:pPr>
        <w:pStyle w:val="ConsPlusNormal"/>
        <w:spacing w:before="220"/>
        <w:ind w:firstLine="540"/>
        <w:jc w:val="both"/>
      </w:pPr>
      <w:bookmarkStart w:id="4" w:name="P17"/>
      <w:bookmarkEnd w:id="4"/>
      <w:r>
        <w:t>1.4. Почетная грамота Думы Великого Новгорода.</w:t>
      </w:r>
    </w:p>
    <w:p w:rsidR="008249BD" w:rsidRDefault="008249BD">
      <w:pPr>
        <w:pStyle w:val="ConsPlusNormal"/>
        <w:spacing w:before="220"/>
        <w:ind w:firstLine="540"/>
        <w:jc w:val="both"/>
      </w:pPr>
      <w:r>
        <w:t>2. Утвердить следующие виды поощрений Великого Новгорода:</w:t>
      </w:r>
    </w:p>
    <w:p w:rsidR="008249BD" w:rsidRDefault="008249BD">
      <w:pPr>
        <w:pStyle w:val="ConsPlusNormal"/>
        <w:spacing w:before="220"/>
        <w:ind w:firstLine="540"/>
        <w:jc w:val="both"/>
      </w:pPr>
      <w:bookmarkStart w:id="5" w:name="P19"/>
      <w:bookmarkEnd w:id="5"/>
      <w:r>
        <w:t>2.1. Благодарственный адрес Мэра Великого Новгорода;</w:t>
      </w:r>
    </w:p>
    <w:p w:rsidR="008249BD" w:rsidRDefault="008249BD">
      <w:pPr>
        <w:pStyle w:val="ConsPlusNormal"/>
        <w:spacing w:before="220"/>
        <w:ind w:firstLine="540"/>
        <w:jc w:val="both"/>
      </w:pPr>
      <w:r>
        <w:t>2.2. Благодарственное письмо Мэра Великого Новгорода;</w:t>
      </w:r>
    </w:p>
    <w:p w:rsidR="008249BD" w:rsidRDefault="008249BD">
      <w:pPr>
        <w:pStyle w:val="ConsPlusNormal"/>
        <w:spacing w:before="220"/>
        <w:ind w:firstLine="540"/>
        <w:jc w:val="both"/>
      </w:pPr>
      <w:r>
        <w:t>2.3. Почетная грамота Администрации Великого Новгорода;</w:t>
      </w:r>
    </w:p>
    <w:p w:rsidR="008249BD" w:rsidRDefault="008249BD">
      <w:pPr>
        <w:pStyle w:val="ConsPlusNormal"/>
        <w:spacing w:before="220"/>
        <w:ind w:firstLine="540"/>
        <w:jc w:val="both"/>
      </w:pPr>
      <w:r>
        <w:t>2.4. Диплом "Лучший наставник";</w:t>
      </w:r>
    </w:p>
    <w:p w:rsidR="008249BD" w:rsidRDefault="008249BD">
      <w:pPr>
        <w:pStyle w:val="ConsPlusNormal"/>
        <w:spacing w:before="220"/>
        <w:ind w:firstLine="540"/>
        <w:jc w:val="both"/>
      </w:pPr>
      <w:r>
        <w:t>2.5. Благодарственное письмо комитета (управления) Администрации Великого Новгорода;</w:t>
      </w:r>
    </w:p>
    <w:p w:rsidR="008249BD" w:rsidRDefault="008249BD">
      <w:pPr>
        <w:pStyle w:val="ConsPlusNormal"/>
        <w:spacing w:before="220"/>
        <w:ind w:firstLine="540"/>
        <w:jc w:val="both"/>
      </w:pPr>
      <w:r>
        <w:t>2.6. Диплом комитета (управления) Администрации Великого Новгорода;</w:t>
      </w:r>
    </w:p>
    <w:p w:rsidR="008249BD" w:rsidRDefault="008249BD">
      <w:pPr>
        <w:pStyle w:val="ConsPlusNormal"/>
        <w:spacing w:before="220"/>
        <w:ind w:firstLine="540"/>
        <w:jc w:val="both"/>
      </w:pPr>
      <w:bookmarkStart w:id="6" w:name="P25"/>
      <w:bookmarkEnd w:id="6"/>
      <w:r>
        <w:t>2.7. Почетная грамота комитета (управления) Администрации Великого Новгорода;</w:t>
      </w:r>
    </w:p>
    <w:p w:rsidR="008249BD" w:rsidRDefault="008249BD">
      <w:pPr>
        <w:pStyle w:val="ConsPlusNormal"/>
        <w:spacing w:before="220"/>
        <w:ind w:firstLine="540"/>
        <w:jc w:val="both"/>
      </w:pPr>
      <w:bookmarkStart w:id="7" w:name="P26"/>
      <w:bookmarkEnd w:id="7"/>
      <w:r>
        <w:t>2.8. Благодарность Председателя Думы Великого Новгорода;</w:t>
      </w:r>
    </w:p>
    <w:p w:rsidR="008249BD" w:rsidRDefault="008249BD">
      <w:pPr>
        <w:pStyle w:val="ConsPlusNormal"/>
        <w:spacing w:before="220"/>
        <w:ind w:firstLine="540"/>
        <w:jc w:val="both"/>
      </w:pPr>
      <w:bookmarkStart w:id="8" w:name="P27"/>
      <w:bookmarkEnd w:id="8"/>
      <w:r>
        <w:t>2.9. Кубок Думы Великого Новгорода за победу в чемпионате "Дебаты".</w:t>
      </w:r>
    </w:p>
    <w:p w:rsidR="008249BD" w:rsidRDefault="008249BD">
      <w:pPr>
        <w:pStyle w:val="ConsPlusNormal"/>
        <w:spacing w:before="220"/>
        <w:ind w:firstLine="540"/>
        <w:jc w:val="both"/>
      </w:pPr>
      <w:r>
        <w:t>3. Установить, что звание "Почетный гражданин Великого Новгорода", почетный знак "За заслуги перед Великим Новгородом", Почетная грамота Великого Новгорода, Благодарность Мэра Великого Новгорода, Благодарственное письмо Мэра Великого Новгорода, Почетная грамота Думы Великого Новгорода, Благодарность Думы Великого Новгорода, кубок Думы Великого Новгорода за победу в чемпионате "Дебаты", Благодарность Председателя Думы Великого Новгорода, Почетная грамота комитета (управления) Администрации Великого Новгорода, диплом комитета (управления) Администрации Великого Новгорода, Благодарственное письмо комитета (управления) Администрации Великого Новгорода, муниципальная стипендия одаренным детям и молодежи, муниципальная стипендия имени С.В. Рахманинова, именная стипендия Мэра Великого Новгорода, выданные (объявленные) до вступления в силу настоящего решения, являются муниципальными наградами Великого Новгорода.</w:t>
      </w:r>
    </w:p>
    <w:p w:rsidR="008249BD" w:rsidRDefault="008249BD">
      <w:pPr>
        <w:pStyle w:val="ConsPlusNormal"/>
        <w:spacing w:before="220"/>
        <w:ind w:firstLine="540"/>
        <w:jc w:val="both"/>
      </w:pPr>
      <w:r>
        <w:t xml:space="preserve">4. Условия и порядок награждения, порядок представления к муниципальным наградам </w:t>
      </w:r>
      <w:r>
        <w:lastRenderedPageBreak/>
        <w:t xml:space="preserve">Великого Новгорода, указанным в </w:t>
      </w:r>
      <w:hyperlink w:anchor="P14">
        <w:r>
          <w:rPr>
            <w:color w:val="0000FF"/>
          </w:rPr>
          <w:t>подпунктах 1.1</w:t>
        </w:r>
      </w:hyperlink>
      <w:r>
        <w:t xml:space="preserve">, </w:t>
      </w:r>
      <w:hyperlink w:anchor="P15">
        <w:r>
          <w:rPr>
            <w:color w:val="0000FF"/>
          </w:rPr>
          <w:t>1.2</w:t>
        </w:r>
      </w:hyperlink>
      <w:r>
        <w:t xml:space="preserve">, </w:t>
      </w:r>
      <w:hyperlink w:anchor="P17">
        <w:r>
          <w:rPr>
            <w:color w:val="0000FF"/>
          </w:rPr>
          <w:t>1.4</w:t>
        </w:r>
      </w:hyperlink>
      <w:r>
        <w:t xml:space="preserve"> настоящего решения, устанавливаются положениями о муниципальных наградах Великого Новгорода, утверждаемыми решениями Думы Великого Новгорода.</w:t>
      </w:r>
    </w:p>
    <w:p w:rsidR="008249BD" w:rsidRDefault="008249BD">
      <w:pPr>
        <w:pStyle w:val="ConsPlusNormal"/>
        <w:spacing w:before="220"/>
        <w:ind w:firstLine="540"/>
        <w:jc w:val="both"/>
      </w:pPr>
      <w:r>
        <w:t xml:space="preserve">Условия и порядок награждения, порядок представления к муниципальной награде Великого Новгорода, указанной в </w:t>
      </w:r>
      <w:hyperlink w:anchor="P16">
        <w:r>
          <w:rPr>
            <w:color w:val="0000FF"/>
          </w:rPr>
          <w:t>подпункте 1.3</w:t>
        </w:r>
      </w:hyperlink>
      <w:r>
        <w:t xml:space="preserve"> настоящего решения, устанавливаются положением о муниципальной награде Великого Новгорода, утверждаемым постановлением Администрации Великого Новгорода.</w:t>
      </w:r>
    </w:p>
    <w:p w:rsidR="008249BD" w:rsidRDefault="008249BD">
      <w:pPr>
        <w:pStyle w:val="ConsPlusNormal"/>
        <w:spacing w:before="220"/>
        <w:ind w:firstLine="540"/>
        <w:jc w:val="both"/>
      </w:pPr>
      <w:r>
        <w:t xml:space="preserve">5. Условия и порядок поощрения, порядок представления к поощрениям Великого Новгорода, указанным в </w:t>
      </w:r>
      <w:hyperlink w:anchor="P19">
        <w:r>
          <w:rPr>
            <w:color w:val="0000FF"/>
          </w:rPr>
          <w:t>подпунктах 2.1</w:t>
        </w:r>
      </w:hyperlink>
      <w:r>
        <w:t xml:space="preserve"> - </w:t>
      </w:r>
      <w:hyperlink w:anchor="P25">
        <w:r>
          <w:rPr>
            <w:color w:val="0000FF"/>
          </w:rPr>
          <w:t>2.7</w:t>
        </w:r>
      </w:hyperlink>
      <w:r>
        <w:t xml:space="preserve"> настоящего решения, устанавливаются положениями о поощрениях Великого Новгорода, утверждаемыми постановлениями Администрации Великого Новгорода.</w:t>
      </w:r>
    </w:p>
    <w:p w:rsidR="008249BD" w:rsidRDefault="008249BD">
      <w:pPr>
        <w:pStyle w:val="ConsPlusNormal"/>
        <w:spacing w:before="220"/>
        <w:ind w:firstLine="540"/>
        <w:jc w:val="both"/>
      </w:pPr>
      <w:r>
        <w:t xml:space="preserve">Условия и порядок поощрения, порядок представления к поощрениям Великого Новгорода, указанным в </w:t>
      </w:r>
      <w:hyperlink w:anchor="P26">
        <w:r>
          <w:rPr>
            <w:color w:val="0000FF"/>
          </w:rPr>
          <w:t>подпунктах 2.8</w:t>
        </w:r>
      </w:hyperlink>
      <w:r>
        <w:t xml:space="preserve">, </w:t>
      </w:r>
      <w:hyperlink w:anchor="P27">
        <w:r>
          <w:rPr>
            <w:color w:val="0000FF"/>
          </w:rPr>
          <w:t>2.9</w:t>
        </w:r>
      </w:hyperlink>
      <w:r>
        <w:t xml:space="preserve"> настоящего решения, устанавливаются положениями о поощрениях Великого Новгорода, утверждаемыми решениями Думы Великого Новгорода.</w:t>
      </w:r>
    </w:p>
    <w:p w:rsidR="008249BD" w:rsidRDefault="008249BD">
      <w:pPr>
        <w:pStyle w:val="ConsPlusNormal"/>
        <w:spacing w:before="220"/>
        <w:ind w:firstLine="540"/>
        <w:jc w:val="both"/>
      </w:pPr>
      <w:r>
        <w:t>6. В положениях о муниципальных наградах и поощрениях Великого Новгорода определяются: основания награждения, поощрения; субъекты, которые могут быть удостоены награды, поощрения; субъекты, уполномоченные на выдвижение инициативы о награждении, поощрении; наименование правового акта о награждении, поощрении (если предусматривается его издание); атрибуты награды, поощрения (грамота, благодарность, благодарственное письмо, диплом, нагрудный знак и проч.).</w:t>
      </w:r>
    </w:p>
    <w:p w:rsidR="008249BD" w:rsidRDefault="008249BD">
      <w:pPr>
        <w:pStyle w:val="ConsPlusNormal"/>
        <w:spacing w:before="220"/>
        <w:ind w:firstLine="540"/>
        <w:jc w:val="both"/>
      </w:pPr>
      <w:r>
        <w:t>В положении о муниципальной награде, поощрении Великого Новгорода также могут быть определены: порядок выдвижения инициативы о награждении, поощрении; размер денежного вознаграждения; перечень дополнительных прав, которые дает награда, поощрение; количество наград, поощрений, которые могут быть вручены в течение года; описание награды, поощрения; порядок вручения награды, поощрения; основания и порядок лишения награды, поощрения.</w:t>
      </w:r>
    </w:p>
    <w:p w:rsidR="008249BD" w:rsidRDefault="008249BD">
      <w:pPr>
        <w:pStyle w:val="ConsPlusNormal"/>
        <w:spacing w:before="220"/>
        <w:ind w:firstLine="540"/>
        <w:jc w:val="both"/>
      </w:pPr>
      <w:r>
        <w:t>7. Настоящее решение вступает в силу с 1 июня 2024 года.</w:t>
      </w:r>
    </w:p>
    <w:p w:rsidR="008249BD" w:rsidRDefault="008249BD">
      <w:pPr>
        <w:pStyle w:val="ConsPlusNormal"/>
        <w:spacing w:before="220"/>
        <w:ind w:firstLine="540"/>
        <w:jc w:val="both"/>
      </w:pPr>
      <w:r>
        <w:t>8. Опубликовать настоящее решение в газете "Новгород".</w:t>
      </w:r>
    </w:p>
    <w:p w:rsidR="008249BD" w:rsidRDefault="008249BD">
      <w:pPr>
        <w:pStyle w:val="ConsPlusNormal"/>
        <w:jc w:val="both"/>
      </w:pPr>
    </w:p>
    <w:p w:rsidR="008249BD" w:rsidRDefault="008249BD">
      <w:pPr>
        <w:pStyle w:val="ConsPlusNormal"/>
        <w:jc w:val="right"/>
      </w:pPr>
      <w:r>
        <w:t>Председатель</w:t>
      </w:r>
    </w:p>
    <w:p w:rsidR="008249BD" w:rsidRDefault="008249BD">
      <w:pPr>
        <w:pStyle w:val="ConsPlusNormal"/>
        <w:jc w:val="right"/>
      </w:pPr>
      <w:r>
        <w:t>Думы Великого Новгорода</w:t>
      </w:r>
    </w:p>
    <w:p w:rsidR="008249BD" w:rsidRDefault="008249BD">
      <w:pPr>
        <w:pStyle w:val="ConsPlusNormal"/>
        <w:jc w:val="right"/>
      </w:pPr>
      <w:r>
        <w:t>К.С.СОМОВ</w:t>
      </w:r>
    </w:p>
    <w:p w:rsidR="008249BD" w:rsidRDefault="008249BD">
      <w:pPr>
        <w:pStyle w:val="ConsPlusNormal"/>
        <w:jc w:val="both"/>
      </w:pPr>
    </w:p>
    <w:p w:rsidR="008249BD" w:rsidRDefault="008249BD">
      <w:pPr>
        <w:pStyle w:val="ConsPlusNormal"/>
        <w:jc w:val="right"/>
      </w:pPr>
      <w:r>
        <w:t>Исполняющий полномочия</w:t>
      </w:r>
    </w:p>
    <w:p w:rsidR="008249BD" w:rsidRDefault="008249BD">
      <w:pPr>
        <w:pStyle w:val="ConsPlusNormal"/>
        <w:jc w:val="right"/>
      </w:pPr>
      <w:r>
        <w:t>Мэра Великого Новгорода</w:t>
      </w:r>
    </w:p>
    <w:p w:rsidR="008249BD" w:rsidRDefault="008249BD">
      <w:pPr>
        <w:pStyle w:val="ConsPlusNormal"/>
        <w:jc w:val="right"/>
      </w:pPr>
      <w:r>
        <w:t>А.В.ТИМОФЕЕВ</w:t>
      </w:r>
    </w:p>
    <w:p w:rsidR="008249BD" w:rsidRDefault="008249BD">
      <w:pPr>
        <w:pStyle w:val="ConsPlusNormal"/>
        <w:jc w:val="both"/>
      </w:pPr>
    </w:p>
    <w:p w:rsidR="008249BD" w:rsidRDefault="008249BD">
      <w:pPr>
        <w:pStyle w:val="ConsPlusNormal"/>
        <w:jc w:val="both"/>
      </w:pPr>
    </w:p>
    <w:p w:rsidR="008249BD" w:rsidRDefault="008249BD">
      <w:pPr>
        <w:pStyle w:val="ConsPlusNormal"/>
        <w:pBdr>
          <w:bottom w:val="single" w:sz="6" w:space="0" w:color="auto"/>
        </w:pBdr>
        <w:spacing w:before="100" w:after="100"/>
        <w:jc w:val="both"/>
        <w:rPr>
          <w:sz w:val="2"/>
          <w:szCs w:val="2"/>
        </w:rPr>
      </w:pPr>
    </w:p>
    <w:p w:rsidR="003C7011" w:rsidRDefault="003C7011"/>
    <w:sectPr w:rsidR="003C7011" w:rsidSect="00DB5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BD"/>
    <w:rsid w:val="003C7011"/>
    <w:rsid w:val="007459C1"/>
    <w:rsid w:val="0082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84CBC-F32F-47D6-8287-6D6C5E7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49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249B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49B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RLAW154&amp;n=110283&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Семенов Денис Викторович</cp:lastModifiedBy>
  <cp:revision>2</cp:revision>
  <dcterms:created xsi:type="dcterms:W3CDTF">2024-04-26T08:51:00Z</dcterms:created>
  <dcterms:modified xsi:type="dcterms:W3CDTF">2024-04-26T08:51:00Z</dcterms:modified>
</cp:coreProperties>
</file>