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4EEB" w:rsidRDefault="009C4EEB" w:rsidP="009C4EEB">
      <w:pPr>
        <w:pStyle w:val="ConsPlusNormal"/>
        <w:jc w:val="right"/>
      </w:pPr>
      <w:r>
        <w:t>Утверждено</w:t>
      </w:r>
    </w:p>
    <w:p w:rsidR="009C4EEB" w:rsidRDefault="009C4EEB" w:rsidP="009C4EEB">
      <w:pPr>
        <w:pStyle w:val="ConsPlusNormal"/>
        <w:jc w:val="right"/>
      </w:pPr>
      <w:r>
        <w:t>решением</w:t>
      </w:r>
    </w:p>
    <w:p w:rsidR="009C4EEB" w:rsidRDefault="009C4EEB" w:rsidP="009C4EEB">
      <w:pPr>
        <w:pStyle w:val="ConsPlusNormal"/>
        <w:jc w:val="right"/>
      </w:pPr>
      <w:r>
        <w:t>Думы Великого Новгорода</w:t>
      </w:r>
    </w:p>
    <w:p w:rsidR="009C4EEB" w:rsidRDefault="009C4EEB" w:rsidP="009C4EEB">
      <w:pPr>
        <w:pStyle w:val="ConsPlusNormal"/>
        <w:jc w:val="right"/>
      </w:pPr>
      <w:r>
        <w:t>от 31.07.2009 N 458</w:t>
      </w:r>
    </w:p>
    <w:p w:rsidR="009C4EEB" w:rsidRDefault="009C4EEB" w:rsidP="009C4EEB">
      <w:pPr>
        <w:pStyle w:val="ConsPlusNormal"/>
        <w:jc w:val="right"/>
      </w:pPr>
      <w:r>
        <w:t xml:space="preserve">(в редакции решений Думы Великого Новгорода </w:t>
      </w:r>
    </w:p>
    <w:p w:rsidR="009C4EEB" w:rsidRDefault="009C4EEB" w:rsidP="009C4EEB">
      <w:pPr>
        <w:pStyle w:val="ConsPlusNormal"/>
        <w:jc w:val="right"/>
      </w:pPr>
      <w:r>
        <w:t xml:space="preserve">от 28.08.2009 N 464, от 26.08.2010 N 761, </w:t>
      </w:r>
    </w:p>
    <w:p w:rsidR="009C4EEB" w:rsidRDefault="009C4EEB" w:rsidP="009C4EEB">
      <w:pPr>
        <w:pStyle w:val="ConsPlusNormal"/>
        <w:jc w:val="right"/>
      </w:pPr>
      <w:r>
        <w:t xml:space="preserve">от 24.02.2011 N 907, от 28.04.2011 N 977, </w:t>
      </w:r>
    </w:p>
    <w:p w:rsidR="009C4EEB" w:rsidRDefault="009C4EEB" w:rsidP="009C4EEB">
      <w:pPr>
        <w:pStyle w:val="ConsPlusNormal"/>
        <w:jc w:val="right"/>
      </w:pPr>
      <w:r>
        <w:t xml:space="preserve">от 02.12.2011 N 1120, от 26.11.2013 N 65, </w:t>
      </w:r>
    </w:p>
    <w:p w:rsidR="009C4EEB" w:rsidRDefault="009C4EEB" w:rsidP="009C4EEB">
      <w:pPr>
        <w:pStyle w:val="ConsPlusNormal"/>
        <w:jc w:val="right"/>
      </w:pPr>
      <w:r>
        <w:t xml:space="preserve">от 04.07.2014 N 288, от 30.04.2015 N 493, </w:t>
      </w:r>
    </w:p>
    <w:p w:rsidR="009C4EEB" w:rsidRDefault="009C4EEB" w:rsidP="009C4EEB">
      <w:pPr>
        <w:pStyle w:val="ConsPlusNormal"/>
        <w:jc w:val="right"/>
      </w:pPr>
      <w:r>
        <w:t xml:space="preserve">от 03.02.2016 N 715, от 29.12.2016 N 1065, </w:t>
      </w:r>
    </w:p>
    <w:p w:rsidR="009C4EEB" w:rsidRDefault="009C4EEB" w:rsidP="009C4EEB">
      <w:pPr>
        <w:pStyle w:val="ConsPlusNormal"/>
        <w:jc w:val="right"/>
      </w:pPr>
      <w:r>
        <w:t xml:space="preserve">от 29.08.2017 N 1247, от 30.11.2017 N 1309, </w:t>
      </w:r>
    </w:p>
    <w:p w:rsidR="009C4EEB" w:rsidRDefault="009C4EEB" w:rsidP="009C4EEB">
      <w:pPr>
        <w:pStyle w:val="ConsPlusNormal"/>
        <w:jc w:val="right"/>
      </w:pPr>
      <w:r>
        <w:t xml:space="preserve">от 08.04.2019 N 159, от 25.12.2019 N 341, </w:t>
      </w:r>
    </w:p>
    <w:p w:rsidR="009C4EEB" w:rsidRDefault="009C4EEB" w:rsidP="009C4EEB">
      <w:pPr>
        <w:pStyle w:val="ConsPlusNormal"/>
        <w:jc w:val="right"/>
      </w:pPr>
      <w:r>
        <w:t xml:space="preserve">от 24.06.2021 N 582, от 26.12.2022 N 799, </w:t>
      </w:r>
    </w:p>
    <w:p w:rsidR="00FD01EB" w:rsidRDefault="009C4EEB" w:rsidP="009C4EEB">
      <w:pPr>
        <w:pStyle w:val="ConsPlusNormal"/>
        <w:jc w:val="right"/>
      </w:pPr>
      <w:r>
        <w:t>от 28.05.2024 N 162, от 14.03.2025 № 293</w:t>
      </w:r>
      <w:r w:rsidR="00FD01EB">
        <w:t>,</w:t>
      </w:r>
    </w:p>
    <w:p w:rsidR="009C4EEB" w:rsidRDefault="00FD01EB" w:rsidP="009C4EEB">
      <w:pPr>
        <w:pStyle w:val="ConsPlusNormal"/>
        <w:jc w:val="right"/>
      </w:pPr>
      <w:r>
        <w:t>от 04.04.2025 № 312</w:t>
      </w:r>
      <w:r w:rsidR="00EB674B">
        <w:t>, от 24.12.2025 № 423</w:t>
      </w:r>
      <w:r w:rsidR="009C4EEB">
        <w:t>)</w:t>
      </w:r>
    </w:p>
    <w:p w:rsidR="009C4EEB" w:rsidRDefault="009C4EEB">
      <w:pPr>
        <w:pStyle w:val="ConsPlusNormal"/>
        <w:jc w:val="both"/>
      </w:pPr>
    </w:p>
    <w:p w:rsidR="009C4EEB" w:rsidRDefault="009C4EEB">
      <w:pPr>
        <w:pStyle w:val="ConsPlusTitle"/>
        <w:jc w:val="center"/>
      </w:pPr>
      <w:bookmarkStart w:id="0" w:name="P53"/>
      <w:bookmarkEnd w:id="0"/>
      <w:r>
        <w:t>ПОЛОЖЕНИЕ</w:t>
      </w:r>
    </w:p>
    <w:p w:rsidR="009C4EEB" w:rsidRDefault="009C4EEB">
      <w:pPr>
        <w:pStyle w:val="ConsPlusTitle"/>
        <w:jc w:val="center"/>
      </w:pPr>
      <w:r>
        <w:t>О ЗВАНИИ "ПОЧЕТНЫЙ ГРАЖДАНИН ВЕЛИКОГО НОВГОРОДА"</w:t>
      </w:r>
    </w:p>
    <w:p w:rsidR="009C4EEB" w:rsidRDefault="009C4EEB">
      <w:pPr>
        <w:pStyle w:val="ConsPlusNormal"/>
        <w:spacing w:after="1"/>
      </w:pPr>
    </w:p>
    <w:p w:rsidR="009C4EEB" w:rsidRDefault="009C4EEB">
      <w:pPr>
        <w:pStyle w:val="ConsPlusTitle"/>
        <w:jc w:val="center"/>
        <w:outlineLvl w:val="1"/>
      </w:pPr>
      <w:r>
        <w:t>1. Общие положения</w:t>
      </w:r>
    </w:p>
    <w:p w:rsidR="009C4EEB" w:rsidRDefault="009C4EEB">
      <w:pPr>
        <w:pStyle w:val="ConsPlusNormal"/>
        <w:jc w:val="both"/>
      </w:pPr>
    </w:p>
    <w:p w:rsidR="009C4EEB" w:rsidRDefault="009C4EEB">
      <w:pPr>
        <w:pStyle w:val="ConsPlusNormal"/>
        <w:ind w:firstLine="540"/>
        <w:jc w:val="both"/>
      </w:pPr>
      <w:r>
        <w:t xml:space="preserve">1.1. Настоящим Положением в соответствии с действующим законодательством Российской Федерации и </w:t>
      </w:r>
      <w:hyperlink r:id="rId5">
        <w:r>
          <w:rPr>
            <w:color w:val="0000FF"/>
          </w:rPr>
          <w:t>Уставом</w:t>
        </w:r>
      </w:hyperlink>
      <w:r>
        <w:t xml:space="preserve"> муниципального образования - городского округа Великий Новгород устанавливается статус лиц, удостоенных звания "Почетный гражданин Великого Новгорода", и порядок его присвоения.</w:t>
      </w:r>
    </w:p>
    <w:p w:rsidR="00210E63" w:rsidRPr="00210E63" w:rsidRDefault="00210E63" w:rsidP="00210E63">
      <w:pPr>
        <w:pStyle w:val="ConsPlusNormal"/>
        <w:spacing w:before="220"/>
        <w:ind w:firstLine="540"/>
      </w:pPr>
      <w:r w:rsidRPr="00210E63">
        <w:t>1.2. Звание "Почетный гражданин Великого Новгорода" является высшим знаком признания жителей Великого Новгорода выдающихся заслуг гражданина перед Великим Новгородом.</w:t>
      </w:r>
    </w:p>
    <w:p w:rsidR="00210E63" w:rsidRPr="00210E63" w:rsidRDefault="00210E63" w:rsidP="00210E63">
      <w:pPr>
        <w:pStyle w:val="ConsPlusNormal"/>
        <w:spacing w:before="220"/>
        <w:ind w:firstLine="540"/>
      </w:pPr>
      <w:r w:rsidRPr="00210E63">
        <w:t>Основаниями для присвоения звания являются:</w:t>
      </w:r>
    </w:p>
    <w:p w:rsidR="00210E63" w:rsidRPr="00210E63" w:rsidRDefault="00210E63" w:rsidP="00210E63">
      <w:pPr>
        <w:pStyle w:val="ConsPlusNormal"/>
        <w:spacing w:before="220"/>
        <w:ind w:firstLine="540"/>
      </w:pPr>
      <w:r w:rsidRPr="00210E63">
        <w:t>внесение своим трудом или профессиональной деятельностью особого вклада в области развития экономики, науки, техники, промышленности, транспорта, строительства, культуры и искусства, здравоохранения, образования, социального обеспечения, физической культуры и спорта, обслуживания населения, охраны окружающей среды, разработка и внедрение новейшей техники и технологий, обеспечение высокоэффективного функционирования производств Великого Новгорода;</w:t>
      </w:r>
    </w:p>
    <w:p w:rsidR="00210E63" w:rsidRPr="00210E63" w:rsidRDefault="00210E63" w:rsidP="00210E63">
      <w:pPr>
        <w:pStyle w:val="ConsPlusNormal"/>
        <w:spacing w:before="220"/>
        <w:ind w:firstLine="540"/>
      </w:pPr>
      <w:r w:rsidRPr="00210E63">
        <w:t>проявление мужества и героизма при защите Родины и выполнении служебного и гражданского долга, обеспечение общественной безопасности и сохранности расположенного в Великом Новгороде государственного и муниципального имущества, предотвращение и ликвидация последствий чрезвычайных ситуаций природного и техногенного характера;</w:t>
      </w:r>
    </w:p>
    <w:p w:rsidR="00210E63" w:rsidRPr="00210E63" w:rsidRDefault="00210E63" w:rsidP="00210E63">
      <w:pPr>
        <w:pStyle w:val="ConsPlusNormal"/>
        <w:spacing w:before="220"/>
        <w:ind w:firstLine="540"/>
      </w:pPr>
      <w:r w:rsidRPr="00210E63">
        <w:t>весомый вклад в нравственное, духовное, физическое, патриотическое воспитание, просвещение и образование подрастающего поколения;</w:t>
      </w:r>
    </w:p>
    <w:p w:rsidR="00210E63" w:rsidRPr="00210E63" w:rsidRDefault="00210E63" w:rsidP="00210E63">
      <w:pPr>
        <w:pStyle w:val="ConsPlusNormal"/>
        <w:spacing w:before="220"/>
        <w:ind w:firstLine="540"/>
      </w:pPr>
      <w:r w:rsidRPr="00210E63">
        <w:t>подвижничество и благотворительность;</w:t>
      </w:r>
    </w:p>
    <w:p w:rsidR="00210E63" w:rsidRPr="00210E63" w:rsidRDefault="00210E63" w:rsidP="00210E63">
      <w:pPr>
        <w:pStyle w:val="ConsPlusNormal"/>
        <w:spacing w:before="220"/>
        <w:ind w:firstLine="540"/>
      </w:pPr>
      <w:r w:rsidRPr="00210E63">
        <w:t>развитие межрегиональных связей, повышение престижа Великого Новгорода на всероссийском и международном уровнях.</w:t>
      </w:r>
    </w:p>
    <w:p w:rsidR="00210E63" w:rsidRDefault="00210E63" w:rsidP="00210E63">
      <w:pPr>
        <w:pStyle w:val="ConsPlusNormal"/>
        <w:spacing w:before="220"/>
        <w:ind w:firstLine="540"/>
        <w:jc w:val="both"/>
      </w:pPr>
      <w:r w:rsidRPr="00210E63">
        <w:t>Квота на присвоение звания "Почетный гражданин Великого Новгорода" - один человек в год.</w:t>
      </w:r>
    </w:p>
    <w:p w:rsidR="009C4EEB" w:rsidRDefault="009C4EEB">
      <w:pPr>
        <w:pStyle w:val="ConsPlusNormal"/>
        <w:spacing w:before="220"/>
        <w:ind w:firstLine="540"/>
        <w:jc w:val="both"/>
      </w:pPr>
      <w:r>
        <w:t xml:space="preserve">1.3. Звание "Почетный гражданин Великого Новгорода" присваивается при жизни </w:t>
      </w:r>
      <w:r>
        <w:lastRenderedPageBreak/>
        <w:t>гражданам Российской Федерации, гражданам других государств, а также лицам без гражданства.</w:t>
      </w:r>
    </w:p>
    <w:p w:rsidR="009C4EEB" w:rsidRDefault="009C4EEB">
      <w:pPr>
        <w:pStyle w:val="ConsPlusNormal"/>
        <w:spacing w:before="220"/>
        <w:ind w:firstLine="540"/>
        <w:jc w:val="both"/>
      </w:pPr>
      <w:r>
        <w:t>Присвоение звания "Почетный гражданин Великого Новгорода" может осуществляться посмертно.</w:t>
      </w:r>
    </w:p>
    <w:p w:rsidR="009C4EEB" w:rsidRDefault="009C4EEB">
      <w:pPr>
        <w:pStyle w:val="ConsPlusNormal"/>
        <w:spacing w:before="220"/>
        <w:ind w:firstLine="540"/>
        <w:jc w:val="both"/>
      </w:pPr>
      <w:r>
        <w:t>1.4. Звание "Почетный гражданин Великого Новгорода" может быть присвоено лицу, замещавшему государственную должность Российской Федерации, государственную должность субъекта Российской Федерации, муниципальную должность, не ранее чем через три года после завершения срока его полномочий или его работы в данной должности.</w:t>
      </w:r>
    </w:p>
    <w:p w:rsidR="00210E63" w:rsidRDefault="00210E63">
      <w:pPr>
        <w:pStyle w:val="ConsPlusNormal"/>
        <w:spacing w:before="220"/>
        <w:ind w:firstLine="540"/>
        <w:jc w:val="both"/>
      </w:pPr>
      <w:proofErr w:type="gramStart"/>
      <w:r w:rsidRPr="00210E63">
        <w:t>Звание "Почетный гражданин Великого Новгорода" присваивается при наличии у лица, представленного к награждению, одной из следующих наград: почетный знак "За заслуги перед Великим Новгородом", высшее звание Российской Федерации (высшая степень отличия СССР), орден Российской Федерации или СССР (РСФСР), звание "Почетный гражданин Новгородской области", почетное звание Новгородской области, знак отличия Новгородской области "За заслуги перед Новгородской областью".</w:t>
      </w:r>
      <w:proofErr w:type="gramEnd"/>
    </w:p>
    <w:p w:rsidR="009C4EEB" w:rsidRDefault="009C4EEB">
      <w:pPr>
        <w:pStyle w:val="ConsPlusNormal"/>
        <w:spacing w:before="220"/>
        <w:ind w:firstLine="540"/>
        <w:jc w:val="both"/>
      </w:pPr>
      <w:r>
        <w:t>1.5. Звание "Почетный гражданин Великого Новгорода" не может быть присвоено лицу, имеющему неснятую или непогашенную судимость.</w:t>
      </w:r>
    </w:p>
    <w:p w:rsidR="009C4EEB" w:rsidRDefault="009C4EEB">
      <w:pPr>
        <w:pStyle w:val="ConsPlusNormal"/>
        <w:spacing w:before="220"/>
        <w:ind w:firstLine="540"/>
        <w:jc w:val="both"/>
      </w:pPr>
      <w:r>
        <w:t>1.6. Лицо, которому присвоено звание "Почетный гражданин Великого Новгорода", вправе подать заявление в адрес Думы Великого Новгорода о добровольном сложении с себя статуса Почетного гражданина Великого Новгорода и прекращения действия звания. В случае подачи такого заявления прекращение действия звания и утрата статуса Почетного гражданина Великого Новгорода происходит с даты, указанной в заявлении, а при отсутствии такой даты - с момента поступления заявления.</w:t>
      </w:r>
    </w:p>
    <w:p w:rsidR="009C4EEB" w:rsidRDefault="009C4EEB">
      <w:pPr>
        <w:pStyle w:val="ConsPlusNormal"/>
        <w:spacing w:before="220"/>
        <w:ind w:firstLine="540"/>
        <w:jc w:val="both"/>
      </w:pPr>
      <w:r>
        <w:t>1.7. В случае осуждения за умышленное преступление лицо, удостоенное звания "Почетный гражданин Великого Новгорода", лишается звания и утрачивает статус Почетного гражданина Великого Новгорода со дня вступления в силу обвинительного приговора.</w:t>
      </w:r>
    </w:p>
    <w:p w:rsidR="009C4EEB" w:rsidRDefault="009C4EEB">
      <w:pPr>
        <w:pStyle w:val="ConsPlusNormal"/>
        <w:spacing w:before="220"/>
        <w:ind w:firstLine="540"/>
        <w:jc w:val="both"/>
      </w:pPr>
      <w:r>
        <w:t xml:space="preserve">1.8. Лицо, которому присвоено звание "Почетный гражданин Великого Новгорода", может быть лишено этого звания по решению Думы Великого Новгорода за совершение поступков, признанных Думой Великого Новгорода порочащими звание. При наличии данных, позволяющих полагать, что лицом, которому присвоено звание "Почетный гражданин Великого Новгорода", совершены порочащие его поступки, в том числе при наличии уголовного или административного производства, прекращения дела по </w:t>
      </w:r>
      <w:proofErr w:type="spellStart"/>
      <w:r>
        <w:t>нереабилитирующим</w:t>
      </w:r>
      <w:proofErr w:type="spellEnd"/>
      <w:r>
        <w:t xml:space="preserve"> основаниям, наличия представлений, ходатайств, обращений правоохранительных органов, Дума Великого Новгорода вправе принять заявление об обращении к такому лицу с предложением о добровольном сложении статуса Почетного гражданина Великого Новгорода и прекращении действия звания.</w:t>
      </w:r>
    </w:p>
    <w:p w:rsidR="009C4EEB" w:rsidRDefault="009C4EEB">
      <w:pPr>
        <w:pStyle w:val="ConsPlusNormal"/>
        <w:jc w:val="both"/>
      </w:pPr>
    </w:p>
    <w:p w:rsidR="009C4EEB" w:rsidRDefault="009C4EEB">
      <w:pPr>
        <w:pStyle w:val="ConsPlusTitle"/>
        <w:jc w:val="center"/>
        <w:outlineLvl w:val="1"/>
      </w:pPr>
      <w:r>
        <w:t>2. Порядок присвоения звания</w:t>
      </w:r>
    </w:p>
    <w:p w:rsidR="009C4EEB" w:rsidRDefault="009C4EEB">
      <w:pPr>
        <w:pStyle w:val="ConsPlusTitle"/>
        <w:jc w:val="center"/>
      </w:pPr>
      <w:r>
        <w:t>"Почетный гражданин Великого Новгорода"</w:t>
      </w:r>
    </w:p>
    <w:p w:rsidR="009C4EEB" w:rsidRDefault="009C4EEB">
      <w:pPr>
        <w:pStyle w:val="ConsPlusNormal"/>
        <w:jc w:val="both"/>
      </w:pPr>
    </w:p>
    <w:p w:rsidR="009C4EEB" w:rsidRDefault="009C4EEB">
      <w:pPr>
        <w:pStyle w:val="ConsPlusNormal"/>
        <w:ind w:firstLine="540"/>
        <w:jc w:val="both"/>
      </w:pPr>
      <w:r>
        <w:t>2.1. С представлением о присвоении звания "Почетный гражданин Великого Новгорода" имеют право обращаться Мэр Великого Новгорода, депутаты Думы Великого Новгорода, почетные граждане Великого Новгорода, структурные подразделения Администрации Великого Новгорода, советы трудовых коллективов или администрации организаций любых форм собственности, руководящие органы общественных объединений (далее - инициаторы присвоения звания "Почетный гражданин Великого Новгорода").</w:t>
      </w:r>
    </w:p>
    <w:p w:rsidR="009C4EEB" w:rsidRDefault="009C4EEB">
      <w:pPr>
        <w:pStyle w:val="ConsPlusNormal"/>
        <w:spacing w:before="220"/>
        <w:ind w:firstLine="540"/>
        <w:jc w:val="both"/>
      </w:pPr>
      <w:r>
        <w:t>2.2. Инициаторы присвоения звания "Почетный гражданин Великого Новгорода" должны зарегистрировать представление о присвоении звания "Почетный гражданин Великого Новгорода" в Думе Великого Новгорода до 1 марта текущего года.</w:t>
      </w:r>
    </w:p>
    <w:p w:rsidR="009C4EEB" w:rsidRDefault="009C4EEB">
      <w:pPr>
        <w:pStyle w:val="ConsPlusNormal"/>
        <w:spacing w:before="220"/>
        <w:ind w:firstLine="540"/>
        <w:jc w:val="both"/>
      </w:pPr>
      <w:r>
        <w:lastRenderedPageBreak/>
        <w:t>2.3. Представление о присвоении звания "Почетный гражданин Великого Новгорода" включает в себя:</w:t>
      </w:r>
    </w:p>
    <w:p w:rsidR="009C4EEB" w:rsidRDefault="009C4EEB">
      <w:pPr>
        <w:pStyle w:val="ConsPlusNormal"/>
        <w:spacing w:before="220"/>
        <w:ind w:firstLine="540"/>
        <w:jc w:val="both"/>
      </w:pPr>
      <w:r>
        <w:t>2.3.1. Ходатайство с прилагаемой к нему характеристикой производственной или общественной деятельности, в которой указываются особые заслуги перед Великим Новгородом лица, представляемого к присвоению звания "Почетный гражданин Великого Новгорода";</w:t>
      </w:r>
    </w:p>
    <w:p w:rsidR="009C4EEB" w:rsidRDefault="009C4EEB">
      <w:pPr>
        <w:pStyle w:val="ConsPlusNormal"/>
        <w:spacing w:before="220"/>
        <w:ind w:firstLine="540"/>
        <w:jc w:val="both"/>
      </w:pPr>
      <w:r>
        <w:t>2.3.2. Один из следующих документов:</w:t>
      </w:r>
    </w:p>
    <w:p w:rsidR="009C4EEB" w:rsidRDefault="009C4EEB">
      <w:pPr>
        <w:pStyle w:val="ConsPlusNormal"/>
        <w:spacing w:before="220"/>
        <w:ind w:firstLine="540"/>
        <w:jc w:val="both"/>
      </w:pPr>
      <w:r>
        <w:t>обращение Мэра Великого Новгорода;</w:t>
      </w:r>
    </w:p>
    <w:p w:rsidR="009C4EEB" w:rsidRDefault="009C4EEB">
      <w:pPr>
        <w:pStyle w:val="ConsPlusNormal"/>
        <w:spacing w:before="220"/>
        <w:ind w:firstLine="540"/>
        <w:jc w:val="both"/>
      </w:pPr>
      <w:r>
        <w:t>обращение не менее пяти депутатов Думы Великого Новгорода;</w:t>
      </w:r>
    </w:p>
    <w:p w:rsidR="009C4EEB" w:rsidRDefault="009C4EEB">
      <w:pPr>
        <w:pStyle w:val="ConsPlusNormal"/>
        <w:spacing w:before="220"/>
        <w:ind w:firstLine="540"/>
        <w:jc w:val="both"/>
      </w:pPr>
      <w:r>
        <w:t>обращение не менее пяти почетных граждан Великого Новгорода;</w:t>
      </w:r>
    </w:p>
    <w:p w:rsidR="009C4EEB" w:rsidRDefault="009C4EEB">
      <w:pPr>
        <w:pStyle w:val="ConsPlusNormal"/>
        <w:spacing w:before="220"/>
        <w:ind w:firstLine="540"/>
        <w:jc w:val="both"/>
      </w:pPr>
      <w:r>
        <w:t>выписка из протокола заседания совета трудового коллектива или администрации организаций любых форм собственности с решением о выдвижении кандидатуры;</w:t>
      </w:r>
    </w:p>
    <w:p w:rsidR="009C4EEB" w:rsidRDefault="009C4EEB">
      <w:pPr>
        <w:pStyle w:val="ConsPlusNormal"/>
        <w:spacing w:before="220"/>
        <w:ind w:firstLine="540"/>
        <w:jc w:val="both"/>
      </w:pPr>
      <w:r>
        <w:t>выписка из протокола заседания руководящего органа общественного объединения с решением о выдвижении кандидатуры;</w:t>
      </w:r>
    </w:p>
    <w:p w:rsidR="009C4EEB" w:rsidRDefault="009C4EEB">
      <w:pPr>
        <w:pStyle w:val="ConsPlusNormal"/>
        <w:spacing w:before="220"/>
        <w:ind w:firstLine="540"/>
        <w:jc w:val="both"/>
      </w:pPr>
      <w:r>
        <w:t>2.3.3. Выписку из трудовой книжки и (или) оформленные в установленном законодательством порядке сведения о трудовой деятельности лица, представляемого к присвоению звания "Почетный гражданин Великого Новгорода";</w:t>
      </w:r>
    </w:p>
    <w:p w:rsidR="009C4EEB" w:rsidRDefault="009C4EEB">
      <w:pPr>
        <w:pStyle w:val="ConsPlusNormal"/>
        <w:spacing w:before="220"/>
        <w:ind w:firstLine="540"/>
        <w:jc w:val="both"/>
      </w:pPr>
      <w:r>
        <w:t xml:space="preserve">2.3.4. </w:t>
      </w:r>
      <w:hyperlink w:anchor="P194">
        <w:r>
          <w:rPr>
            <w:color w:val="0000FF"/>
          </w:rPr>
          <w:t>Согласие</w:t>
        </w:r>
      </w:hyperlink>
      <w:r>
        <w:t xml:space="preserve"> представляемого к присвоению звания "Почетный гражданин Великого Новгорода" лица на обработку его персональных данных, оформленное согласно приложению к настоящему Положению. В случае присвоения звания "Почетный гражданин Великого Новгорода" посмертно согласие на обработку персональных данных представляемого к присвоению звания "Почетный гражданин Великого Новгорода" дает его наследник</w:t>
      </w:r>
      <w:r w:rsidR="00210E63">
        <w:t xml:space="preserve"> (при наличии)</w:t>
      </w:r>
      <w:r>
        <w:t>;</w:t>
      </w:r>
    </w:p>
    <w:p w:rsidR="009C4EEB" w:rsidRDefault="009C4EEB">
      <w:pPr>
        <w:pStyle w:val="ConsPlusNormal"/>
        <w:spacing w:before="220"/>
        <w:ind w:firstLine="540"/>
        <w:jc w:val="both"/>
      </w:pPr>
      <w:r>
        <w:t xml:space="preserve">2.3.5. </w:t>
      </w:r>
      <w:proofErr w:type="gramStart"/>
      <w:r>
        <w:t>Справку о наличии (отсутствии) судимости и (или) факта уголовного преследования либо о прекращении уголовного преследования, выданную представляемому к присвоению звания "Почетный гражданин Великого Новгорода" лицу в порядке и по форме, которые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w:t>
      </w:r>
      <w:r w:rsidR="00210E63" w:rsidRPr="00210E63">
        <w:t>, не ранее чем за шесть месяцев до ее представления</w:t>
      </w:r>
      <w:proofErr w:type="gramEnd"/>
      <w:r w:rsidR="00210E63" w:rsidRPr="00210E63">
        <w:t xml:space="preserve"> в Думу Великого Новгорода (не предоставляется в случае представления к награждению посмертно)</w:t>
      </w:r>
      <w:r>
        <w:t>.</w:t>
      </w:r>
    </w:p>
    <w:p w:rsidR="00210E63" w:rsidRDefault="00210E63">
      <w:pPr>
        <w:pStyle w:val="ConsPlusNormal"/>
        <w:spacing w:before="220"/>
        <w:ind w:firstLine="540"/>
        <w:jc w:val="both"/>
      </w:pPr>
      <w:r w:rsidRPr="00210E63">
        <w:t xml:space="preserve">2.3.6. Копию страницы паспорта представляемого к присвоению </w:t>
      </w:r>
      <w:r w:rsidRPr="00210E63">
        <w:br/>
        <w:t>звания "Почетный гражданин Великого Новгорода" лица, содержащую информацию о его фамилии, имени, отчестве (при наличии) (не предоставляется в случае представления к награждению посмертно).</w:t>
      </w:r>
    </w:p>
    <w:p w:rsidR="009C4EEB" w:rsidRDefault="009C4EEB">
      <w:pPr>
        <w:pStyle w:val="ConsPlusNormal"/>
        <w:spacing w:before="220"/>
        <w:ind w:firstLine="540"/>
        <w:jc w:val="both"/>
      </w:pPr>
      <w:r>
        <w:t>2.4. Инициатор присвоения звания "Почетный гражданин Великого Новгорода" имеет право выдвигать ежегодно не более одной кандидатуры на звание "Почетный гражданин Великого Новгорода".</w:t>
      </w:r>
    </w:p>
    <w:p w:rsidR="009C4EEB" w:rsidRDefault="009C4EEB">
      <w:pPr>
        <w:pStyle w:val="ConsPlusNormal"/>
        <w:spacing w:before="220"/>
        <w:ind w:firstLine="540"/>
        <w:jc w:val="both"/>
      </w:pPr>
      <w:r>
        <w:t>2.5. Управление по организационной работе аппарата Думы Великого Новгорода не позднее 10 марта текущего года направляет поступившие представления о присвоении звания "Почетный гражданин Великого Новгорода" на обсуждение Совета Почетных граждан Великого Новгорода, Совета Мэров Великого Новгорода. Указанные органы проводят обсуждение представлений о присвоении звания "Почетный гражданин Великого Новгорода" в течение 14 календарных дней со дня их получения и не позднее 3 рабочих дней со дня принятия решения направляют протоколы заседаний в Думу Великого Новгорода.</w:t>
      </w:r>
    </w:p>
    <w:p w:rsidR="009C4EEB" w:rsidRDefault="009C4EEB">
      <w:pPr>
        <w:pStyle w:val="ConsPlusNormal"/>
        <w:spacing w:before="220"/>
        <w:ind w:firstLine="540"/>
        <w:jc w:val="both"/>
      </w:pPr>
      <w:r>
        <w:lastRenderedPageBreak/>
        <w:t>2.6. Управление по организационной работе аппарата Думы Великого Новгорода в течение 5 рабочих дней со дня получения протоколов заседаний Совета Почетных граждан Великого Новгорода и Совета Мэров Великого Новгорода направляет указанные протоколы и представления о присвоении звания "Почетный гражданин Великого Новгорода" на имя Мэра Великого Новгорода.</w:t>
      </w:r>
    </w:p>
    <w:p w:rsidR="009C4EEB" w:rsidRDefault="009C4EEB">
      <w:pPr>
        <w:pStyle w:val="ConsPlusNormal"/>
        <w:spacing w:before="220"/>
        <w:ind w:firstLine="540"/>
        <w:jc w:val="both"/>
      </w:pPr>
      <w:r>
        <w:t>Мэр Великого Новгорода назначает и проводит заседание комиссии, в состав которой входят Мэр Великого Новгорода, Председатель Думы Великого Новгорода, Председатель Совета Почетных граждан Великого Новгорода, Председатель Совета Мэров Великого Новгорода (далее - Комиссия) (либо в случае невозможности их присутствия на заседании Комиссии - лица, замещающие их в установленном порядке), в срок не позднее одного месяца со дня получения вышеуказанных протоколов и представлений о присвоении звания "Почетный гражданин Великого Новгорода".</w:t>
      </w:r>
    </w:p>
    <w:p w:rsidR="009C4EEB" w:rsidRDefault="009C4EEB">
      <w:pPr>
        <w:pStyle w:val="ConsPlusNormal"/>
        <w:spacing w:before="220"/>
        <w:ind w:firstLine="540"/>
        <w:jc w:val="both"/>
      </w:pPr>
      <w:r>
        <w:t>2.7. Организационно-техническое обеспечение деятельности Комиссии осуществляет комитет по молодежной политике и работе с общественными организациями Администрации Великого Новгорода.</w:t>
      </w:r>
    </w:p>
    <w:p w:rsidR="009C4EEB" w:rsidRDefault="009C4EEB">
      <w:pPr>
        <w:pStyle w:val="ConsPlusNormal"/>
        <w:spacing w:before="220"/>
        <w:ind w:firstLine="540"/>
        <w:jc w:val="both"/>
      </w:pPr>
      <w:r>
        <w:t>2.8. Комиссия рассматривает все поступившие представления о присвоении звания "Почетный гражданин Великого Новгорода" и протоколы заседаний Совета Почетных граждан Великого Новгорода, Совета Мэров Великого Новгорода и выбирает одну кандидатуру для представления в Думу Великого Новгорода для присвоения звания "Почетный гражданин Великого Новгорода". При равенстве голосов при голосовании по представленным кандидатурам голос Мэра Великого Новгорода является решающим.</w:t>
      </w:r>
    </w:p>
    <w:p w:rsidR="009C4EEB" w:rsidRDefault="009C4EEB">
      <w:pPr>
        <w:pStyle w:val="ConsPlusNormal"/>
        <w:spacing w:before="220"/>
        <w:ind w:firstLine="540"/>
        <w:jc w:val="both"/>
      </w:pPr>
      <w:r>
        <w:t>2.9. Решения комиссии оформляются протоколами.</w:t>
      </w:r>
    </w:p>
    <w:p w:rsidR="009C4EEB" w:rsidRDefault="009C4EEB">
      <w:pPr>
        <w:pStyle w:val="ConsPlusNormal"/>
        <w:spacing w:before="220"/>
        <w:ind w:firstLine="540"/>
        <w:jc w:val="both"/>
      </w:pPr>
      <w:r>
        <w:t>2.10. Комитет по молодежной политике и работе с общественными организациями Администрации Великого Новгорода направляет протокол заседания Комиссии, представления о присвоении звания "Почетный гражданин Великого Новгорода" и протоколы заседаний Совета Почетных граждан Великого Новгорода, Совета Мэров Великого Новгорода в течение 5 рабочих дней со дня проведения заседания Комиссии в Думу Великого Новгорода.</w:t>
      </w:r>
    </w:p>
    <w:p w:rsidR="009C4EEB" w:rsidRDefault="009C4EEB">
      <w:pPr>
        <w:pStyle w:val="ConsPlusNormal"/>
        <w:spacing w:before="220"/>
        <w:ind w:firstLine="540"/>
        <w:jc w:val="both"/>
      </w:pPr>
      <w:r>
        <w:t>2.11. Представление на присвоение звания "Почетный гражданин Великого Новгорода", протоколы заседаний Совета Почетных граждан Великого Новгорода, Совета Мэров Великого Новгорода, протокол заседания Комиссии являются приложением к проекту решения Думы Великого Новгорода о присвоении звания "Почетный гражданин Великого Новгорода".</w:t>
      </w:r>
    </w:p>
    <w:p w:rsidR="009C4EEB" w:rsidRDefault="009C4EEB">
      <w:pPr>
        <w:pStyle w:val="ConsPlusNormal"/>
        <w:spacing w:before="220"/>
        <w:ind w:firstLine="540"/>
        <w:jc w:val="both"/>
      </w:pPr>
      <w:r>
        <w:t>2.12. Звание "Почетный гражданин Великого Новгорода" присваивается решением Думы Великого Новгорода, принимаемым тайным голосованием большинством в 2/3 голосов от установленной численности депутатов Думы Великого Новгорода. В бюллетенях для голосования указываются фамилия, имя, отчество кандидата на присвоение звания. Решение о присвоении звания принимается один раз в год на открытом заседании</w:t>
      </w:r>
      <w:r w:rsidR="00210E63">
        <w:t xml:space="preserve"> Думы Великого Новгорода</w:t>
      </w:r>
      <w:r>
        <w:t xml:space="preserve"> и подлежит официальному опубликованию.</w:t>
      </w:r>
    </w:p>
    <w:p w:rsidR="009C4EEB" w:rsidRDefault="009C4EEB">
      <w:pPr>
        <w:pStyle w:val="ConsPlusNormal"/>
        <w:spacing w:before="220"/>
        <w:ind w:firstLine="540"/>
        <w:jc w:val="both"/>
      </w:pPr>
      <w:r>
        <w:t>2.13. Внесенные в течение установленного срока представления о присвоении звания "Почетный гражданин Великого Новгорода" действительны в течение двух лет, после чего аннулируются.</w:t>
      </w:r>
    </w:p>
    <w:p w:rsidR="009C4EEB" w:rsidRDefault="009C4EEB">
      <w:pPr>
        <w:pStyle w:val="ConsPlusNormal"/>
        <w:spacing w:before="220"/>
        <w:ind w:firstLine="540"/>
        <w:jc w:val="both"/>
      </w:pPr>
      <w:r>
        <w:t>2.14. Почетному гражданину Великого Новгорода в торжественной обстановке Мэром Великого Новгорода или Председателем Думы Великого Новгорода вручаются удостоверение, нагрудный знак и подвесной знак на ленте. В случае посмертного присвоения звания "Почетный гражданин Великого Новгорода" удостоверение, нагрудный знак и подвесной знак на ленте вручаются отцу, матери, вдовцу, вдове, сыну или дочери награжденного лица.</w:t>
      </w:r>
    </w:p>
    <w:p w:rsidR="009C4EEB" w:rsidRDefault="009C4EEB">
      <w:pPr>
        <w:pStyle w:val="ConsPlusNormal"/>
        <w:spacing w:before="220"/>
        <w:ind w:firstLine="540"/>
        <w:jc w:val="both"/>
      </w:pPr>
      <w:r>
        <w:t xml:space="preserve">2.16. Изготовление удостоверений, нагрудного знака и подвесного знака на ленте </w:t>
      </w:r>
      <w:r>
        <w:lastRenderedPageBreak/>
        <w:t>обеспечивает Администрация Великого Новгорода.</w:t>
      </w:r>
    </w:p>
    <w:p w:rsidR="009C4EEB" w:rsidRDefault="009C4EEB">
      <w:pPr>
        <w:pStyle w:val="ConsPlusNormal"/>
        <w:spacing w:before="220"/>
        <w:ind w:firstLine="540"/>
        <w:jc w:val="both"/>
      </w:pPr>
      <w:r>
        <w:t>2.17. Портрет лица, удостоенного звания "Почетный гражданин Великого Новгорода", размещается в галерее Почетных граждан Великого Новгорода в здании Администрации Великого Новгорода.</w:t>
      </w:r>
    </w:p>
    <w:p w:rsidR="009C4EEB" w:rsidRDefault="009C4EEB">
      <w:pPr>
        <w:pStyle w:val="ConsPlusNormal"/>
        <w:spacing w:before="220"/>
        <w:ind w:firstLine="540"/>
        <w:jc w:val="both"/>
      </w:pPr>
      <w:r>
        <w:t>2.18. Сведения о Почетных гражданах Великого Новгорода в тридцатидневный срок после присвоения звания заносятся в Реестр Почетных граждан Великого Новгорода, утверждаемый постановлением Администрации Великого Новгорода. В Реестре содержатся: фамилия, имя, отчество (при наличии) Почетного гражданина Великого Новгорода, фотография, сведения о его биографии и заслугах, дата присвоения звания с указанием номера и даты соответствующего решения. При прекращении действия звания "Почетный гражданин Великого Новгорода" в Реестр заносятся сведения о дате и номере документов, являющихся основанием прекращения звания (приговор суда, решение Думы Великого Новгорода, личное заявление Почетного гражданина Великого Новгорода). Порядок формирования и ведения Реестра Почетных граждан Великого Новгорода устанавливается постановлением Администрации Великого Новгорода.</w:t>
      </w:r>
    </w:p>
    <w:p w:rsidR="009C4EEB" w:rsidRDefault="009C4EEB">
      <w:pPr>
        <w:pStyle w:val="ConsPlusNormal"/>
        <w:spacing w:before="220"/>
        <w:ind w:firstLine="540"/>
        <w:jc w:val="both"/>
      </w:pPr>
      <w:r>
        <w:t>Электронная версия Реестра Почетных граждан Великого Новгорода размещается на официальном сайте Администрации Великого Новгорода.</w:t>
      </w:r>
    </w:p>
    <w:p w:rsidR="009C4EEB" w:rsidRDefault="009C4EEB">
      <w:pPr>
        <w:pStyle w:val="ConsPlusNormal"/>
        <w:spacing w:before="220"/>
        <w:ind w:firstLine="540"/>
        <w:jc w:val="both"/>
      </w:pPr>
      <w:r>
        <w:t>2.19. Почетные граждане Великого Новгорода считаются почетными гостями на празднованиях Дня города.</w:t>
      </w:r>
    </w:p>
    <w:p w:rsidR="009C4EEB" w:rsidRDefault="009C4EEB">
      <w:pPr>
        <w:pStyle w:val="ConsPlusNormal"/>
        <w:spacing w:before="220"/>
        <w:ind w:firstLine="540"/>
        <w:jc w:val="both"/>
      </w:pPr>
      <w:r>
        <w:t>2.20. Память об умершем Почетном гражданине Великого Новгорода увековечивается установкой мемориальной доски по бывшему месту его жительства или работы.</w:t>
      </w:r>
    </w:p>
    <w:p w:rsidR="009C4EEB" w:rsidRDefault="009C4EEB">
      <w:pPr>
        <w:pStyle w:val="ConsPlusNormal"/>
        <w:spacing w:before="220"/>
        <w:ind w:firstLine="540"/>
        <w:jc w:val="both"/>
      </w:pPr>
      <w:r>
        <w:t xml:space="preserve">Мемориальная доска устанавливается в срок не ранее </w:t>
      </w:r>
      <w:r w:rsidR="00210E63">
        <w:t>двух лет</w:t>
      </w:r>
      <w:r>
        <w:t xml:space="preserve"> и не позднее пяти лет со дня смерти Почетного гражданина Великого Новгорода.</w:t>
      </w:r>
    </w:p>
    <w:p w:rsidR="009C4EEB" w:rsidRDefault="009C4EEB">
      <w:pPr>
        <w:pStyle w:val="ConsPlusNormal"/>
        <w:spacing w:before="220"/>
        <w:ind w:firstLine="540"/>
        <w:jc w:val="both"/>
      </w:pPr>
      <w:r>
        <w:t>2.21. Финансирование работ по изготовлению и установке мемориальной доски Почетного гражданина Великого Новгорода производится за счет средств бюджета Великого Новгорода.</w:t>
      </w:r>
    </w:p>
    <w:p w:rsidR="009C4EEB" w:rsidRDefault="009C4EEB">
      <w:pPr>
        <w:pStyle w:val="ConsPlusNormal"/>
        <w:jc w:val="both"/>
      </w:pPr>
    </w:p>
    <w:p w:rsidR="009C4EEB" w:rsidRDefault="009C4EEB">
      <w:pPr>
        <w:pStyle w:val="ConsPlusTitle"/>
        <w:jc w:val="center"/>
        <w:outlineLvl w:val="1"/>
      </w:pPr>
      <w:r>
        <w:t>2-1. Порядок присвоения звания "Почетный гражданин</w:t>
      </w:r>
    </w:p>
    <w:p w:rsidR="009C4EEB" w:rsidRDefault="009C4EEB">
      <w:pPr>
        <w:pStyle w:val="ConsPlusTitle"/>
        <w:jc w:val="center"/>
      </w:pPr>
      <w:r>
        <w:t>Великого Новгорода" участникам Великой Отечественной войны</w:t>
      </w:r>
      <w:r w:rsidR="001915B4">
        <w:t xml:space="preserve">, инвалидам Великой Отечественной войны </w:t>
      </w:r>
      <w:r>
        <w:t>в 2025 году</w:t>
      </w:r>
    </w:p>
    <w:p w:rsidR="009C4EEB" w:rsidRDefault="009C4EEB">
      <w:pPr>
        <w:pStyle w:val="ConsPlusNormal"/>
        <w:jc w:val="center"/>
      </w:pPr>
    </w:p>
    <w:p w:rsidR="009C4EEB" w:rsidRDefault="009C4EEB">
      <w:pPr>
        <w:pStyle w:val="ConsPlusNormal"/>
        <w:jc w:val="center"/>
      </w:pPr>
      <w:r>
        <w:t xml:space="preserve">(введен </w:t>
      </w:r>
      <w:hyperlink r:id="rId6">
        <w:r>
          <w:rPr>
            <w:color w:val="0000FF"/>
          </w:rPr>
          <w:t>Решением</w:t>
        </w:r>
      </w:hyperlink>
      <w:r>
        <w:t xml:space="preserve"> Думы Великого Новгорода</w:t>
      </w:r>
    </w:p>
    <w:p w:rsidR="009C4EEB" w:rsidRDefault="009C4EEB">
      <w:pPr>
        <w:pStyle w:val="ConsPlusNormal"/>
        <w:jc w:val="center"/>
      </w:pPr>
      <w:r>
        <w:t>от 14.03.2025 N 293)</w:t>
      </w:r>
    </w:p>
    <w:p w:rsidR="009C4EEB" w:rsidRDefault="009C4EEB">
      <w:pPr>
        <w:pStyle w:val="ConsPlusNormal"/>
        <w:jc w:val="both"/>
      </w:pPr>
    </w:p>
    <w:p w:rsidR="009C4EEB" w:rsidRDefault="009C4EEB">
      <w:pPr>
        <w:pStyle w:val="ConsPlusNormal"/>
        <w:ind w:firstLine="540"/>
        <w:jc w:val="both"/>
      </w:pPr>
      <w:r>
        <w:t>2.1-1. Присвоение звания "Почетный гражданин Великого Новгорода" участникам Великой Отечественной войны</w:t>
      </w:r>
      <w:r w:rsidR="001915B4">
        <w:t>, инвалидам Великой Отечественной войны</w:t>
      </w:r>
      <w:r>
        <w:t xml:space="preserve"> производится в 2025 году с учетом особенностей, установленных настоящим разделом.</w:t>
      </w:r>
    </w:p>
    <w:p w:rsidR="009C4EEB" w:rsidRDefault="009C4EEB">
      <w:pPr>
        <w:pStyle w:val="ConsPlusNormal"/>
        <w:spacing w:before="220"/>
        <w:ind w:firstLine="540"/>
        <w:jc w:val="both"/>
      </w:pPr>
      <w:r>
        <w:t>Звание "Почетный гражданин Великого Новгорода" присваивается проживающим на территории Великого Новгорода гражданам</w:t>
      </w:r>
      <w:r w:rsidR="001915B4">
        <w:t xml:space="preserve"> – участникам Великой Отечественной войны, </w:t>
      </w:r>
      <w:r>
        <w:t xml:space="preserve">из числа указанных в </w:t>
      </w:r>
      <w:hyperlink r:id="rId7">
        <w:r>
          <w:rPr>
            <w:color w:val="0000FF"/>
          </w:rPr>
          <w:t>подпункте 1 пункта 1 статьи 2</w:t>
        </w:r>
      </w:hyperlink>
      <w:r>
        <w:t xml:space="preserve"> Федерального закона от 12 января 1995 г. N 5-ФЗ "О ветеранах"</w:t>
      </w:r>
      <w:r w:rsidR="001915B4">
        <w:t>, гражданам – инвалидам Великой Отечественной войны, из числа указанных в статье 4 Федерального закона от 12 января 1995 г. N 5-ФЗ "О ветеранах"</w:t>
      </w:r>
      <w:r>
        <w:t xml:space="preserve"> (далее - участники Великой Отечественной войны</w:t>
      </w:r>
      <w:r w:rsidR="001915B4">
        <w:t>, инвалиды Великой Отечественной войны</w:t>
      </w:r>
      <w:r>
        <w:t>).</w:t>
      </w:r>
    </w:p>
    <w:p w:rsidR="009C4EEB" w:rsidRDefault="001915B4">
      <w:pPr>
        <w:pStyle w:val="ConsPlusNormal"/>
        <w:spacing w:before="220"/>
        <w:ind w:firstLine="540"/>
        <w:jc w:val="both"/>
      </w:pPr>
      <w:r>
        <w:t>2.1-2</w:t>
      </w:r>
      <w:r w:rsidR="009C4EEB">
        <w:t>. Представление о присвоении звания "Почетный гражданин Великого Новгорода" участнику Великой Отечественной войны</w:t>
      </w:r>
      <w:r>
        <w:t xml:space="preserve">, инвалиду Великой Отечественной войны </w:t>
      </w:r>
      <w:r w:rsidR="009C4EEB">
        <w:t>в Думу Великого Новгорода вносит Мэр Великого Новгорода.</w:t>
      </w:r>
    </w:p>
    <w:p w:rsidR="009C4EEB" w:rsidRDefault="009C4EEB">
      <w:pPr>
        <w:pStyle w:val="ConsPlusNormal"/>
        <w:spacing w:before="220"/>
        <w:ind w:firstLine="540"/>
        <w:jc w:val="both"/>
      </w:pPr>
      <w:r>
        <w:t>К представлению должны быть приложены:</w:t>
      </w:r>
    </w:p>
    <w:p w:rsidR="009C4EEB" w:rsidRDefault="009C4EEB">
      <w:pPr>
        <w:pStyle w:val="ConsPlusNormal"/>
        <w:spacing w:before="220"/>
        <w:ind w:firstLine="540"/>
        <w:jc w:val="both"/>
      </w:pPr>
      <w:r>
        <w:lastRenderedPageBreak/>
        <w:t>биографическая справка представляемого к присвоению звания "Почетный гражданин Великого Новгорода";</w:t>
      </w:r>
    </w:p>
    <w:p w:rsidR="009C4EEB" w:rsidRDefault="009C4EEB">
      <w:pPr>
        <w:pStyle w:val="ConsPlusNormal"/>
        <w:spacing w:before="220"/>
        <w:ind w:firstLine="540"/>
        <w:jc w:val="both"/>
      </w:pPr>
      <w:r>
        <w:t>копия документа, удостоверяющего статус участника Великой Отечественной войны</w:t>
      </w:r>
      <w:r w:rsidR="00917890">
        <w:t>, инвалида Великой Отечественной войны</w:t>
      </w:r>
      <w:r>
        <w:t>;</w:t>
      </w:r>
    </w:p>
    <w:p w:rsidR="009C4EEB" w:rsidRDefault="009C4EEB">
      <w:pPr>
        <w:pStyle w:val="ConsPlusNormal"/>
        <w:spacing w:before="220"/>
        <w:ind w:firstLine="540"/>
        <w:jc w:val="both"/>
      </w:pPr>
      <w:r>
        <w:t>согласие представляемого к присвоению звания "Почетный гражданин Великого Новгорода" на обработку его персональных данных.</w:t>
      </w:r>
    </w:p>
    <w:p w:rsidR="009C4EEB" w:rsidRDefault="009C4EEB">
      <w:pPr>
        <w:pStyle w:val="ConsPlusNormal"/>
        <w:spacing w:before="220"/>
        <w:ind w:firstLine="540"/>
        <w:jc w:val="both"/>
      </w:pPr>
      <w:r>
        <w:t>Представление о присвоении участнику Великой Отечественной войны</w:t>
      </w:r>
      <w:r w:rsidR="00917890">
        <w:t xml:space="preserve">, инвалиду Великой Отечественной войны </w:t>
      </w:r>
      <w:r>
        <w:t>звания "Почетный гражданин Великого Новгорода" посмертно рассмотрению не подлежит.</w:t>
      </w:r>
    </w:p>
    <w:p w:rsidR="009C4EEB" w:rsidRDefault="009C4EEB">
      <w:pPr>
        <w:pStyle w:val="ConsPlusNormal"/>
        <w:spacing w:before="220"/>
        <w:ind w:firstLine="540"/>
        <w:jc w:val="both"/>
      </w:pPr>
      <w:r>
        <w:t>2.</w:t>
      </w:r>
      <w:r w:rsidR="00917890">
        <w:t>1</w:t>
      </w:r>
      <w:r>
        <w:t>-</w:t>
      </w:r>
      <w:r w:rsidR="00917890">
        <w:t>3</w:t>
      </w:r>
      <w:r>
        <w:t>. Звание "Почетный гражданин Великого Новгорода" присваивается участникам Великой Отечественной войны</w:t>
      </w:r>
      <w:r w:rsidR="00917890">
        <w:t xml:space="preserve">, инвалидам Великой Отечественной войны </w:t>
      </w:r>
      <w:r>
        <w:t>решением Думы Великого Новгорода, принимаемым открытым голосованием большинством в 2/3 голосов от установленной численности депутатов Думы Великого Новгорода.</w:t>
      </w:r>
    </w:p>
    <w:p w:rsidR="00917890" w:rsidRDefault="00917890">
      <w:pPr>
        <w:pStyle w:val="ConsPlusNormal"/>
        <w:spacing w:before="220"/>
        <w:ind w:firstLine="540"/>
        <w:jc w:val="both"/>
      </w:pPr>
      <w:r>
        <w:t>2.1.-4. По месту жительства (</w:t>
      </w:r>
      <w:r w:rsidR="00176095">
        <w:t>по месту пребывания) участника Великой Отечественной войны, инвалида Великой Отечественной войны</w:t>
      </w:r>
      <w:r w:rsidR="007E27F1">
        <w:t>, которому присвоено звание «Почетный гражданин Великого Новгорода», размещается информационная табличка, подтверждающая факт проживания (пребывания) участника Великой Отечественной войны, инвалида Великой Отечественной войны. Порядок размещения информационной таблички определяется Администрацией Великого Новгорода. Финансирование работ по изготовлению и установке информационной таблички осуществляется за счет средств бюджета Великого Новгорода.</w:t>
      </w:r>
    </w:p>
    <w:p w:rsidR="009C4EEB" w:rsidRDefault="009C4EEB">
      <w:pPr>
        <w:pStyle w:val="ConsPlusNormal"/>
        <w:jc w:val="both"/>
      </w:pPr>
    </w:p>
    <w:p w:rsidR="009C4EEB" w:rsidRDefault="009C4EEB">
      <w:pPr>
        <w:pStyle w:val="ConsPlusTitle"/>
        <w:jc w:val="center"/>
        <w:outlineLvl w:val="1"/>
      </w:pPr>
      <w:r>
        <w:t>3. Права и меры социальной поддержки, предоставляемые</w:t>
      </w:r>
    </w:p>
    <w:p w:rsidR="009C4EEB" w:rsidRDefault="009C4EEB">
      <w:pPr>
        <w:pStyle w:val="ConsPlusTitle"/>
        <w:jc w:val="center"/>
      </w:pPr>
      <w:r>
        <w:t>Почетному гражданину Великого Новгорода</w:t>
      </w:r>
    </w:p>
    <w:p w:rsidR="009C4EEB" w:rsidRDefault="009C4EEB">
      <w:pPr>
        <w:pStyle w:val="ConsPlusNormal"/>
        <w:jc w:val="both"/>
      </w:pPr>
    </w:p>
    <w:p w:rsidR="009C4EEB" w:rsidRDefault="009C4EEB">
      <w:pPr>
        <w:pStyle w:val="ConsPlusNormal"/>
        <w:ind w:firstLine="540"/>
        <w:jc w:val="both"/>
      </w:pPr>
      <w:r>
        <w:t>3.1. Почетный гражданин Великого Новгорода имеет право на:</w:t>
      </w:r>
    </w:p>
    <w:p w:rsidR="009C4EEB" w:rsidRDefault="009C4EEB">
      <w:pPr>
        <w:pStyle w:val="ConsPlusNormal"/>
        <w:spacing w:before="220"/>
        <w:ind w:firstLine="540"/>
        <w:jc w:val="both"/>
      </w:pPr>
      <w:r>
        <w:t>3.1.2. Беспрепятственный вход в здания и помещения, занимаемые органами местного самоуправления Великого Новгорода, по предъявлении соответствующего удостоверения;</w:t>
      </w:r>
    </w:p>
    <w:p w:rsidR="009C4EEB" w:rsidRDefault="009C4EEB">
      <w:pPr>
        <w:pStyle w:val="ConsPlusNormal"/>
        <w:spacing w:before="220"/>
        <w:ind w:firstLine="540"/>
        <w:jc w:val="both"/>
      </w:pPr>
      <w:r>
        <w:t>3.1.3. Безотлагательный прием Мэром Великого Новгорода, должностными лицами органов местного самоуправления, руководителями учреждений, предприятий и организаций, находящихся в муниципальной собственности Великого Новгорода.</w:t>
      </w:r>
    </w:p>
    <w:p w:rsidR="009C4EEB" w:rsidRDefault="009C4EEB">
      <w:pPr>
        <w:pStyle w:val="ConsPlusNormal"/>
        <w:spacing w:before="220"/>
        <w:ind w:firstLine="540"/>
        <w:jc w:val="both"/>
      </w:pPr>
      <w:bookmarkStart w:id="1" w:name="P173"/>
      <w:bookmarkEnd w:id="1"/>
      <w:r>
        <w:t>3.2. Почетным гражданам Великого Новгорода устанавливается ежемесячная денежная выплата в размере, равном 1,8 минимального размера оплаты труда с учетом налога на доходы физических лиц, а в случае смерти Почетного гражданина (либо в случае посмертного присвоения звания "Почетный гражданин Великого Новгорода") вдове (вдовцу) устанавливается ежемесячная денежная выплата в размере, равном 0,9 минимального размера оплаты труда с учетом налога на доходы физических лиц.</w:t>
      </w:r>
    </w:p>
    <w:p w:rsidR="009C4EEB" w:rsidRDefault="009C4EEB">
      <w:pPr>
        <w:pStyle w:val="ConsPlusNormal"/>
        <w:spacing w:before="220"/>
        <w:ind w:firstLine="540"/>
        <w:jc w:val="both"/>
      </w:pPr>
      <w:bookmarkStart w:id="2" w:name="P175"/>
      <w:bookmarkEnd w:id="2"/>
      <w:r>
        <w:t xml:space="preserve">3.3. Указанные в </w:t>
      </w:r>
      <w:hyperlink w:anchor="P173">
        <w:r>
          <w:rPr>
            <w:color w:val="0000FF"/>
          </w:rPr>
          <w:t>пункте 3.2</w:t>
        </w:r>
      </w:hyperlink>
      <w:r>
        <w:t xml:space="preserve"> меры социальной поддержки реализуются за счет средств бюджета Великого Новгорода, предоставляются по заявительному принципу в порядке, определяемом Администрацией Великого Новгорода.</w:t>
      </w:r>
    </w:p>
    <w:p w:rsidR="009C4EEB" w:rsidRDefault="009C4EEB">
      <w:pPr>
        <w:pStyle w:val="ConsPlusNormal"/>
        <w:spacing w:before="220"/>
        <w:ind w:firstLine="540"/>
        <w:jc w:val="both"/>
      </w:pPr>
      <w:r>
        <w:t>3.4. В случае смерти Почетного гражданина Великого Новгорода финансирование мероприятий, связанных с организацией его погребения, изготовлением и установкой надгробного памятника, производится из средств бюджета Великого Новгорода по фактическим затратам, подтвержденным соответствующими документами, в размере, не превышающем размер, равный 6,7 минимальных размеров оплаты труда. Порядок организации погребения Почетных граждан Великого Новгорода определяется правовым актом Администрации Великого Новгорода.</w:t>
      </w:r>
    </w:p>
    <w:p w:rsidR="009C4EEB" w:rsidRDefault="009C4EEB">
      <w:pPr>
        <w:pStyle w:val="ConsPlusNormal"/>
        <w:jc w:val="both"/>
      </w:pPr>
    </w:p>
    <w:p w:rsidR="009C4EEB" w:rsidRDefault="009C4EEB">
      <w:pPr>
        <w:pStyle w:val="ConsPlusNormal"/>
        <w:jc w:val="both"/>
      </w:pPr>
    </w:p>
    <w:p w:rsidR="009C4EEB" w:rsidRDefault="009C4EEB">
      <w:pPr>
        <w:pStyle w:val="ConsPlusNormal"/>
        <w:jc w:val="right"/>
        <w:outlineLvl w:val="1"/>
      </w:pPr>
      <w:r>
        <w:t>Приложение</w:t>
      </w:r>
    </w:p>
    <w:p w:rsidR="009C4EEB" w:rsidRDefault="009C4EEB">
      <w:pPr>
        <w:pStyle w:val="ConsPlusNormal"/>
        <w:jc w:val="right"/>
      </w:pPr>
      <w:r>
        <w:t>к Положению</w:t>
      </w:r>
    </w:p>
    <w:p w:rsidR="009C4EEB" w:rsidRDefault="009C4EEB">
      <w:pPr>
        <w:pStyle w:val="ConsPlusNormal"/>
        <w:jc w:val="right"/>
      </w:pPr>
      <w:r>
        <w:t>о звании "Почетный гражданин</w:t>
      </w:r>
    </w:p>
    <w:p w:rsidR="009C4EEB" w:rsidRDefault="009C4EEB">
      <w:pPr>
        <w:pStyle w:val="ConsPlusNormal"/>
        <w:jc w:val="right"/>
      </w:pPr>
      <w:r>
        <w:t>Великого Новгорода"</w:t>
      </w:r>
    </w:p>
    <w:p w:rsidR="009C4EEB" w:rsidRDefault="009C4EEB">
      <w:pPr>
        <w:pStyle w:val="ConsPlusNormal"/>
        <w:spacing w:after="1"/>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74"/>
        <w:gridCol w:w="2935"/>
        <w:gridCol w:w="1453"/>
        <w:gridCol w:w="404"/>
        <w:gridCol w:w="3855"/>
      </w:tblGrid>
      <w:tr w:rsidR="009C4EEB">
        <w:tc>
          <w:tcPr>
            <w:tcW w:w="9021" w:type="dxa"/>
            <w:gridSpan w:val="5"/>
            <w:tcBorders>
              <w:top w:val="nil"/>
              <w:left w:val="nil"/>
              <w:bottom w:val="nil"/>
              <w:right w:val="nil"/>
            </w:tcBorders>
          </w:tcPr>
          <w:p w:rsidR="009C4EEB" w:rsidRDefault="009C4EEB">
            <w:pPr>
              <w:pStyle w:val="ConsPlusNormal"/>
              <w:jc w:val="center"/>
            </w:pPr>
            <w:bookmarkStart w:id="3" w:name="P194"/>
            <w:bookmarkEnd w:id="3"/>
            <w:r>
              <w:t>Согласие на обработку персональных данных</w:t>
            </w:r>
          </w:p>
        </w:tc>
      </w:tr>
      <w:tr w:rsidR="009C4EEB">
        <w:tc>
          <w:tcPr>
            <w:tcW w:w="374" w:type="dxa"/>
            <w:tcBorders>
              <w:top w:val="nil"/>
              <w:left w:val="nil"/>
              <w:bottom w:val="nil"/>
              <w:right w:val="nil"/>
            </w:tcBorders>
          </w:tcPr>
          <w:p w:rsidR="009C4EEB" w:rsidRDefault="009C4EEB">
            <w:pPr>
              <w:pStyle w:val="ConsPlusNormal"/>
              <w:jc w:val="both"/>
            </w:pPr>
            <w:r>
              <w:t>Я,</w:t>
            </w:r>
          </w:p>
        </w:tc>
        <w:tc>
          <w:tcPr>
            <w:tcW w:w="8647" w:type="dxa"/>
            <w:gridSpan w:val="4"/>
            <w:tcBorders>
              <w:top w:val="nil"/>
              <w:left w:val="nil"/>
              <w:bottom w:val="single" w:sz="4" w:space="0" w:color="auto"/>
              <w:right w:val="nil"/>
            </w:tcBorders>
            <w:vAlign w:val="bottom"/>
          </w:tcPr>
          <w:p w:rsidR="009C4EEB" w:rsidRDefault="009C4EEB">
            <w:pPr>
              <w:pStyle w:val="ConsPlusNormal"/>
              <w:jc w:val="right"/>
            </w:pPr>
            <w:r>
              <w:t>,</w:t>
            </w:r>
          </w:p>
        </w:tc>
      </w:tr>
      <w:tr w:rsidR="009C4EEB">
        <w:tc>
          <w:tcPr>
            <w:tcW w:w="9021" w:type="dxa"/>
            <w:gridSpan w:val="5"/>
            <w:tcBorders>
              <w:top w:val="nil"/>
              <w:left w:val="nil"/>
              <w:bottom w:val="nil"/>
              <w:right w:val="nil"/>
            </w:tcBorders>
          </w:tcPr>
          <w:p w:rsidR="009C4EEB" w:rsidRDefault="009C4EEB">
            <w:pPr>
              <w:pStyle w:val="ConsPlusNormal"/>
              <w:jc w:val="center"/>
            </w:pPr>
            <w:r>
              <w:t>(фамилия, имя, отчество)</w:t>
            </w:r>
          </w:p>
        </w:tc>
      </w:tr>
      <w:tr w:rsidR="009C4EEB">
        <w:tc>
          <w:tcPr>
            <w:tcW w:w="3309" w:type="dxa"/>
            <w:gridSpan w:val="2"/>
            <w:tcBorders>
              <w:top w:val="nil"/>
              <w:left w:val="nil"/>
              <w:bottom w:val="nil"/>
              <w:right w:val="nil"/>
            </w:tcBorders>
          </w:tcPr>
          <w:p w:rsidR="009C4EEB" w:rsidRDefault="009C4EEB">
            <w:pPr>
              <w:pStyle w:val="ConsPlusNormal"/>
              <w:jc w:val="both"/>
            </w:pPr>
            <w:r>
              <w:t>проживающий(</w:t>
            </w:r>
            <w:proofErr w:type="spellStart"/>
            <w:r>
              <w:t>ая</w:t>
            </w:r>
            <w:proofErr w:type="spellEnd"/>
            <w:r>
              <w:t>) по адресу:</w:t>
            </w:r>
          </w:p>
        </w:tc>
        <w:tc>
          <w:tcPr>
            <w:tcW w:w="5712" w:type="dxa"/>
            <w:gridSpan w:val="3"/>
            <w:tcBorders>
              <w:top w:val="nil"/>
              <w:left w:val="nil"/>
              <w:bottom w:val="single" w:sz="4" w:space="0" w:color="auto"/>
              <w:right w:val="nil"/>
            </w:tcBorders>
          </w:tcPr>
          <w:p w:rsidR="009C4EEB" w:rsidRDefault="009C4EEB">
            <w:pPr>
              <w:pStyle w:val="ConsPlusNormal"/>
              <w:jc w:val="right"/>
            </w:pPr>
            <w:r>
              <w:t>,</w:t>
            </w:r>
          </w:p>
        </w:tc>
      </w:tr>
      <w:tr w:rsidR="009C4EEB">
        <w:tc>
          <w:tcPr>
            <w:tcW w:w="3309" w:type="dxa"/>
            <w:gridSpan w:val="2"/>
            <w:tcBorders>
              <w:top w:val="nil"/>
              <w:left w:val="nil"/>
              <w:bottom w:val="nil"/>
              <w:right w:val="nil"/>
            </w:tcBorders>
          </w:tcPr>
          <w:p w:rsidR="009C4EEB" w:rsidRDefault="009C4EEB">
            <w:pPr>
              <w:pStyle w:val="ConsPlusNormal"/>
            </w:pPr>
          </w:p>
        </w:tc>
        <w:tc>
          <w:tcPr>
            <w:tcW w:w="5712" w:type="dxa"/>
            <w:gridSpan w:val="3"/>
            <w:tcBorders>
              <w:top w:val="single" w:sz="4" w:space="0" w:color="auto"/>
              <w:left w:val="nil"/>
              <w:bottom w:val="nil"/>
              <w:right w:val="nil"/>
            </w:tcBorders>
          </w:tcPr>
          <w:p w:rsidR="009C4EEB" w:rsidRDefault="009C4EEB">
            <w:pPr>
              <w:pStyle w:val="ConsPlusNormal"/>
              <w:jc w:val="center"/>
            </w:pPr>
            <w:r>
              <w:t>(адрес регистрации)</w:t>
            </w:r>
          </w:p>
        </w:tc>
      </w:tr>
      <w:tr w:rsidR="009C4EEB">
        <w:tc>
          <w:tcPr>
            <w:tcW w:w="9021" w:type="dxa"/>
            <w:gridSpan w:val="5"/>
            <w:tcBorders>
              <w:top w:val="nil"/>
              <w:left w:val="nil"/>
              <w:bottom w:val="nil"/>
              <w:right w:val="nil"/>
            </w:tcBorders>
          </w:tcPr>
          <w:p w:rsidR="009C4EEB" w:rsidRDefault="009C4EEB">
            <w:pPr>
              <w:pStyle w:val="ConsPlusNormal"/>
            </w:pPr>
            <w:r>
              <w:t>документ, удостоверяющий личность: ______________________________________,</w:t>
            </w:r>
          </w:p>
        </w:tc>
      </w:tr>
      <w:tr w:rsidR="009C4EEB">
        <w:tc>
          <w:tcPr>
            <w:tcW w:w="4762" w:type="dxa"/>
            <w:gridSpan w:val="3"/>
            <w:tcBorders>
              <w:top w:val="nil"/>
              <w:left w:val="nil"/>
              <w:bottom w:val="nil"/>
              <w:right w:val="nil"/>
            </w:tcBorders>
          </w:tcPr>
          <w:p w:rsidR="009C4EEB" w:rsidRDefault="009C4EEB">
            <w:pPr>
              <w:pStyle w:val="ConsPlusNormal"/>
              <w:jc w:val="both"/>
            </w:pPr>
            <w:r>
              <w:t>серия ___________ N ____________, выдан</w:t>
            </w:r>
          </w:p>
        </w:tc>
        <w:tc>
          <w:tcPr>
            <w:tcW w:w="4259" w:type="dxa"/>
            <w:gridSpan w:val="2"/>
            <w:tcBorders>
              <w:top w:val="nil"/>
              <w:left w:val="nil"/>
              <w:bottom w:val="single" w:sz="4" w:space="0" w:color="auto"/>
              <w:right w:val="nil"/>
            </w:tcBorders>
          </w:tcPr>
          <w:p w:rsidR="009C4EEB" w:rsidRDefault="009C4EEB">
            <w:pPr>
              <w:pStyle w:val="ConsPlusNormal"/>
            </w:pPr>
          </w:p>
        </w:tc>
      </w:tr>
      <w:tr w:rsidR="009C4EEB">
        <w:tc>
          <w:tcPr>
            <w:tcW w:w="9021" w:type="dxa"/>
            <w:gridSpan w:val="5"/>
            <w:tcBorders>
              <w:top w:val="nil"/>
              <w:left w:val="nil"/>
              <w:bottom w:val="nil"/>
              <w:right w:val="nil"/>
            </w:tcBorders>
          </w:tcPr>
          <w:p w:rsidR="009C4EEB" w:rsidRDefault="009C4EEB">
            <w:pPr>
              <w:pStyle w:val="ConsPlusNormal"/>
              <w:jc w:val="both"/>
            </w:pPr>
            <w:r>
              <w:t>20____ г.</w:t>
            </w:r>
          </w:p>
        </w:tc>
      </w:tr>
      <w:tr w:rsidR="009C4EEB">
        <w:tc>
          <w:tcPr>
            <w:tcW w:w="9021" w:type="dxa"/>
            <w:gridSpan w:val="5"/>
            <w:tcBorders>
              <w:top w:val="nil"/>
              <w:left w:val="nil"/>
              <w:bottom w:val="single" w:sz="4" w:space="0" w:color="auto"/>
              <w:right w:val="nil"/>
            </w:tcBorders>
            <w:vAlign w:val="bottom"/>
          </w:tcPr>
          <w:p w:rsidR="009C4EEB" w:rsidRDefault="009C4EEB">
            <w:pPr>
              <w:pStyle w:val="ConsPlusNormal"/>
              <w:jc w:val="right"/>
            </w:pPr>
            <w:r>
              <w:t>,</w:t>
            </w:r>
          </w:p>
        </w:tc>
      </w:tr>
      <w:tr w:rsidR="009C4EEB">
        <w:tc>
          <w:tcPr>
            <w:tcW w:w="9021" w:type="dxa"/>
            <w:gridSpan w:val="5"/>
            <w:tcBorders>
              <w:top w:val="single" w:sz="4" w:space="0" w:color="auto"/>
              <w:left w:val="nil"/>
              <w:bottom w:val="nil"/>
              <w:right w:val="nil"/>
            </w:tcBorders>
          </w:tcPr>
          <w:p w:rsidR="009C4EEB" w:rsidRDefault="009C4EEB">
            <w:pPr>
              <w:pStyle w:val="ConsPlusNormal"/>
              <w:jc w:val="center"/>
            </w:pPr>
            <w:r>
              <w:t>(наименование органа, выдавшего документ)</w:t>
            </w:r>
          </w:p>
        </w:tc>
      </w:tr>
      <w:tr w:rsidR="00210E63">
        <w:tc>
          <w:tcPr>
            <w:tcW w:w="9021" w:type="dxa"/>
            <w:gridSpan w:val="5"/>
            <w:tcBorders>
              <w:top w:val="single" w:sz="4" w:space="0" w:color="auto"/>
              <w:left w:val="nil"/>
              <w:bottom w:val="nil"/>
              <w:right w:val="nil"/>
            </w:tcBorders>
          </w:tcPr>
          <w:p w:rsidR="00210E63" w:rsidRDefault="00210E63">
            <w:pPr>
              <w:pStyle w:val="ConsPlusNormal"/>
              <w:jc w:val="center"/>
            </w:pPr>
          </w:p>
          <w:p w:rsidR="00210E63" w:rsidRDefault="00210E63">
            <w:pPr>
              <w:pStyle w:val="ConsPlusNormal"/>
              <w:jc w:val="center"/>
            </w:pPr>
            <w:r>
              <w:t>_______________________________________________________________________________</w:t>
            </w:r>
            <w:bookmarkStart w:id="4" w:name="_GoBack"/>
            <w:bookmarkEnd w:id="4"/>
          </w:p>
          <w:p w:rsidR="00210E63" w:rsidRDefault="00210E63">
            <w:pPr>
              <w:pStyle w:val="ConsPlusNormal"/>
              <w:jc w:val="center"/>
            </w:pPr>
            <w:r>
              <w:t>(номер телефона, адрес электронной почты)</w:t>
            </w:r>
          </w:p>
        </w:tc>
      </w:tr>
      <w:tr w:rsidR="009C4EEB">
        <w:tc>
          <w:tcPr>
            <w:tcW w:w="9021" w:type="dxa"/>
            <w:gridSpan w:val="5"/>
            <w:tcBorders>
              <w:top w:val="nil"/>
              <w:left w:val="nil"/>
              <w:bottom w:val="nil"/>
              <w:right w:val="nil"/>
            </w:tcBorders>
          </w:tcPr>
          <w:p w:rsidR="009C4EEB" w:rsidRDefault="009C4EEB">
            <w:pPr>
              <w:pStyle w:val="ConsPlusNormal"/>
              <w:jc w:val="both"/>
            </w:pPr>
            <w:r>
              <w:t xml:space="preserve">даю согласие Думе Великого Новгорода, расположенной по адресу: </w:t>
            </w:r>
            <w:proofErr w:type="gramStart"/>
            <w:r>
              <w:t xml:space="preserve">Большая </w:t>
            </w:r>
            <w:proofErr w:type="spellStart"/>
            <w:r>
              <w:t>Власьевская</w:t>
            </w:r>
            <w:proofErr w:type="spellEnd"/>
            <w:r>
              <w:t xml:space="preserve"> ул., д. 4, Великий Новгород, на обработку (любое действие (операцию)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моих персональных данных, содержащихся в документах, представленных в соответствии с </w:t>
            </w:r>
            <w:hyperlink w:anchor="P53">
              <w:r>
                <w:rPr>
                  <w:color w:val="0000FF"/>
                </w:rPr>
                <w:t>Положением</w:t>
              </w:r>
            </w:hyperlink>
            <w:r>
              <w:t xml:space="preserve"> о</w:t>
            </w:r>
            <w:proofErr w:type="gramEnd"/>
            <w:r>
              <w:t xml:space="preserve"> звании "Почетный гражданин Великого Новгорода", утвержденным решением Думы Великого Новгорода от 31.07.2009 N 458.</w:t>
            </w:r>
          </w:p>
        </w:tc>
      </w:tr>
      <w:tr w:rsidR="009C4EEB">
        <w:tc>
          <w:tcPr>
            <w:tcW w:w="9021" w:type="dxa"/>
            <w:gridSpan w:val="5"/>
            <w:tcBorders>
              <w:top w:val="nil"/>
              <w:left w:val="nil"/>
              <w:bottom w:val="nil"/>
              <w:right w:val="nil"/>
            </w:tcBorders>
          </w:tcPr>
          <w:p w:rsidR="009C4EEB" w:rsidRDefault="009C4EEB">
            <w:pPr>
              <w:pStyle w:val="ConsPlusNormal"/>
              <w:ind w:firstLine="283"/>
              <w:jc w:val="both"/>
            </w:pPr>
            <w:r>
              <w:t>Настоящее согласие дается для целей, связанных с присвоением звания "Почетный гражданин Великого Новгорода", действует со дня его подписания до достижения целей обработки персональных данных и может быть отозвано мною в любой момент на основании письменного заявления.</w:t>
            </w:r>
          </w:p>
        </w:tc>
      </w:tr>
      <w:tr w:rsidR="009C4EEB">
        <w:tc>
          <w:tcPr>
            <w:tcW w:w="5166" w:type="dxa"/>
            <w:gridSpan w:val="4"/>
            <w:tcBorders>
              <w:top w:val="nil"/>
              <w:left w:val="nil"/>
              <w:bottom w:val="nil"/>
              <w:right w:val="nil"/>
            </w:tcBorders>
          </w:tcPr>
          <w:p w:rsidR="009C4EEB" w:rsidRDefault="009C4EEB">
            <w:pPr>
              <w:pStyle w:val="ConsPlusNormal"/>
            </w:pPr>
            <w:r>
              <w:t>"___" ___________ 20___ г.</w:t>
            </w:r>
          </w:p>
        </w:tc>
        <w:tc>
          <w:tcPr>
            <w:tcW w:w="3855" w:type="dxa"/>
            <w:tcBorders>
              <w:top w:val="nil"/>
              <w:left w:val="nil"/>
              <w:bottom w:val="single" w:sz="4" w:space="0" w:color="auto"/>
              <w:right w:val="nil"/>
            </w:tcBorders>
          </w:tcPr>
          <w:p w:rsidR="009C4EEB" w:rsidRDefault="009C4EEB">
            <w:pPr>
              <w:pStyle w:val="ConsPlusNormal"/>
            </w:pPr>
          </w:p>
        </w:tc>
      </w:tr>
      <w:tr w:rsidR="009C4EEB">
        <w:tc>
          <w:tcPr>
            <w:tcW w:w="5166" w:type="dxa"/>
            <w:gridSpan w:val="4"/>
            <w:tcBorders>
              <w:top w:val="nil"/>
              <w:left w:val="nil"/>
              <w:bottom w:val="nil"/>
              <w:right w:val="nil"/>
            </w:tcBorders>
          </w:tcPr>
          <w:p w:rsidR="009C4EEB" w:rsidRDefault="009C4EEB">
            <w:pPr>
              <w:pStyle w:val="ConsPlusNormal"/>
            </w:pPr>
          </w:p>
        </w:tc>
        <w:tc>
          <w:tcPr>
            <w:tcW w:w="3855" w:type="dxa"/>
            <w:tcBorders>
              <w:top w:val="single" w:sz="4" w:space="0" w:color="auto"/>
              <w:left w:val="nil"/>
              <w:bottom w:val="nil"/>
              <w:right w:val="nil"/>
            </w:tcBorders>
          </w:tcPr>
          <w:p w:rsidR="009C4EEB" w:rsidRDefault="009C4EEB">
            <w:pPr>
              <w:pStyle w:val="ConsPlusNormal"/>
              <w:jc w:val="center"/>
            </w:pPr>
            <w:r>
              <w:t>(подпись)</w:t>
            </w:r>
          </w:p>
        </w:tc>
      </w:tr>
    </w:tbl>
    <w:p w:rsidR="009C4EEB" w:rsidRDefault="009C4EEB">
      <w:pPr>
        <w:pStyle w:val="ConsPlusNormal"/>
        <w:jc w:val="both"/>
      </w:pPr>
    </w:p>
    <w:p w:rsidR="009C4EEB" w:rsidRDefault="009C4EEB">
      <w:pPr>
        <w:pStyle w:val="ConsPlusNormal"/>
        <w:jc w:val="both"/>
      </w:pPr>
    </w:p>
    <w:p w:rsidR="009C4EEB" w:rsidRDefault="009C4EEB">
      <w:pPr>
        <w:pStyle w:val="ConsPlusNormal"/>
        <w:pBdr>
          <w:bottom w:val="single" w:sz="6" w:space="0" w:color="auto"/>
        </w:pBdr>
        <w:spacing w:before="100" w:after="100"/>
        <w:jc w:val="both"/>
        <w:rPr>
          <w:sz w:val="2"/>
          <w:szCs w:val="2"/>
        </w:rPr>
      </w:pPr>
    </w:p>
    <w:p w:rsidR="00CA620E" w:rsidRDefault="00CA620E"/>
    <w:sectPr w:rsidR="00CA620E" w:rsidSect="00B03B4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4EEB"/>
    <w:rsid w:val="00176095"/>
    <w:rsid w:val="001915B4"/>
    <w:rsid w:val="00210E63"/>
    <w:rsid w:val="007E27F1"/>
    <w:rsid w:val="008941AE"/>
    <w:rsid w:val="008E753B"/>
    <w:rsid w:val="00917890"/>
    <w:rsid w:val="009C4EEB"/>
    <w:rsid w:val="00CA620E"/>
    <w:rsid w:val="00EB674B"/>
    <w:rsid w:val="00FD01E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C4EEB"/>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9C4EEB"/>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9C4EEB"/>
    <w:pPr>
      <w:widowControl w:val="0"/>
      <w:autoSpaceDE w:val="0"/>
      <w:autoSpaceDN w:val="0"/>
      <w:spacing w:after="0" w:line="240" w:lineRule="auto"/>
    </w:pPr>
    <w:rPr>
      <w:rFonts w:ascii="Tahoma" w:eastAsiaTheme="minorEastAsia" w:hAnsi="Tahoma" w:cs="Tahoma"/>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C4EEB"/>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9C4EEB"/>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9C4EEB"/>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login.consultant.ru/link/?req=doc&amp;base=LAW&amp;n=489340&amp;dst=100014"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login.consultant.ru/link/?req=doc&amp;base=RLAW154&amp;n=115818&amp;dst=100006" TargetMode="External"/><Relationship Id="rId5" Type="http://schemas.openxmlformats.org/officeDocument/2006/relationships/hyperlink" Target="https://login.consultant.ru/link/?req=doc&amp;base=RLAW154&amp;n=113382&amp;dst=100527"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7</Pages>
  <Words>3016</Words>
  <Characters>17195</Characters>
  <Application>Microsoft Office Word</Application>
  <DocSecurity>0</DocSecurity>
  <Lines>143</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20171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Каменева Елена Владимировна</dc:creator>
  <cp:lastModifiedBy>Каменева Елена Владимировна</cp:lastModifiedBy>
  <cp:revision>3</cp:revision>
  <dcterms:created xsi:type="dcterms:W3CDTF">2026-01-15T09:32:00Z</dcterms:created>
  <dcterms:modified xsi:type="dcterms:W3CDTF">2026-01-15T09:51:00Z</dcterms:modified>
</cp:coreProperties>
</file>