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F0" w:rsidRDefault="004C14F0">
      <w:pPr>
        <w:pStyle w:val="ConsPlusNormal"/>
        <w:jc w:val="right"/>
        <w:outlineLvl w:val="0"/>
      </w:pPr>
      <w:r>
        <w:t>Утверждено</w:t>
      </w:r>
    </w:p>
    <w:p w:rsidR="004C14F0" w:rsidRDefault="004C14F0">
      <w:pPr>
        <w:pStyle w:val="ConsPlusNormal"/>
        <w:jc w:val="right"/>
      </w:pPr>
      <w:r>
        <w:t>решением</w:t>
      </w:r>
    </w:p>
    <w:p w:rsidR="004C14F0" w:rsidRDefault="004C14F0">
      <w:pPr>
        <w:pStyle w:val="ConsPlusNormal"/>
        <w:jc w:val="right"/>
      </w:pPr>
      <w:r>
        <w:t>Думы Великого Новгорода</w:t>
      </w:r>
    </w:p>
    <w:p w:rsidR="004C14F0" w:rsidRDefault="004C14F0">
      <w:pPr>
        <w:pStyle w:val="ConsPlusNormal"/>
        <w:jc w:val="right"/>
      </w:pPr>
      <w:r>
        <w:t>от 28.02.2014 N 177</w:t>
      </w:r>
    </w:p>
    <w:p w:rsidR="004C14F0" w:rsidRDefault="004C14F0">
      <w:pPr>
        <w:pStyle w:val="ConsPlusNormal"/>
        <w:jc w:val="right"/>
      </w:pPr>
      <w:r>
        <w:t xml:space="preserve">(в редакции решений Думы Великого Новгорода </w:t>
      </w:r>
    </w:p>
    <w:p w:rsidR="004C14F0" w:rsidRDefault="004C14F0">
      <w:pPr>
        <w:pStyle w:val="ConsPlusNormal"/>
        <w:jc w:val="right"/>
      </w:pPr>
      <w:r>
        <w:t xml:space="preserve">от 27.03.2014 № 202, от 02.04.2015 № 466, </w:t>
      </w:r>
    </w:p>
    <w:p w:rsidR="004C14F0" w:rsidRDefault="004C14F0">
      <w:pPr>
        <w:pStyle w:val="ConsPlusNormal"/>
        <w:jc w:val="right"/>
      </w:pPr>
      <w:r>
        <w:t xml:space="preserve">от 09.03.2016 № 757, от 29.08.2017 № 1249, </w:t>
      </w:r>
    </w:p>
    <w:p w:rsidR="004C14F0" w:rsidRDefault="004C14F0">
      <w:pPr>
        <w:pStyle w:val="ConsPlusNormal"/>
        <w:jc w:val="right"/>
      </w:pPr>
      <w:r>
        <w:t xml:space="preserve">от 29.08.2019 № 258, от 26.12.2022 № 799, </w:t>
      </w:r>
    </w:p>
    <w:p w:rsidR="004C14F0" w:rsidRDefault="004C14F0">
      <w:pPr>
        <w:pStyle w:val="ConsPlusNormal"/>
        <w:jc w:val="right"/>
      </w:pPr>
      <w:r>
        <w:t xml:space="preserve">от 24.08.2023 № 908, от 28.11.2023 № 48, </w:t>
      </w:r>
    </w:p>
    <w:p w:rsidR="00B442BA" w:rsidRDefault="004C14F0">
      <w:pPr>
        <w:pStyle w:val="ConsPlusNormal"/>
        <w:jc w:val="right"/>
      </w:pPr>
      <w:r>
        <w:t>от 23.04.2024 № 146, от 28.03.2025 № 304</w:t>
      </w:r>
      <w:r w:rsidR="00B442BA">
        <w:t>,</w:t>
      </w:r>
    </w:p>
    <w:p w:rsidR="004C14F0" w:rsidRDefault="00B442BA">
      <w:pPr>
        <w:pStyle w:val="ConsPlusNormal"/>
        <w:jc w:val="right"/>
      </w:pPr>
      <w:r>
        <w:t>от 25.12.2025 № 423</w:t>
      </w:r>
      <w:r w:rsidR="004C14F0">
        <w:t>)</w:t>
      </w:r>
    </w:p>
    <w:p w:rsidR="004C14F0" w:rsidRDefault="004C14F0">
      <w:pPr>
        <w:pStyle w:val="ConsPlusNormal"/>
        <w:ind w:firstLine="540"/>
        <w:jc w:val="both"/>
      </w:pPr>
    </w:p>
    <w:p w:rsidR="004C14F0" w:rsidRDefault="004C14F0">
      <w:pPr>
        <w:pStyle w:val="ConsPlusTitle"/>
        <w:jc w:val="center"/>
      </w:pPr>
      <w:bookmarkStart w:id="0" w:name="P42"/>
      <w:bookmarkEnd w:id="0"/>
      <w:r>
        <w:t>ПОЛОЖЕНИЕ</w:t>
      </w:r>
    </w:p>
    <w:p w:rsidR="004C14F0" w:rsidRDefault="004C14F0">
      <w:pPr>
        <w:pStyle w:val="ConsPlusTitle"/>
        <w:jc w:val="center"/>
      </w:pPr>
      <w:r>
        <w:t>О ПОЧЕТНОЙ ГРАМОТЕ ДУМЫ ВЕЛИКОГО НОВГОРОДА</w:t>
      </w:r>
    </w:p>
    <w:p w:rsidR="004C14F0" w:rsidRDefault="004C14F0">
      <w:pPr>
        <w:pStyle w:val="ConsPlusNormal"/>
        <w:spacing w:after="1"/>
      </w:pPr>
    </w:p>
    <w:p w:rsidR="004C14F0" w:rsidRDefault="004C14F0">
      <w:pPr>
        <w:pStyle w:val="ConsPlusNormal"/>
        <w:ind w:firstLine="540"/>
        <w:jc w:val="both"/>
      </w:pPr>
    </w:p>
    <w:p w:rsidR="004C14F0" w:rsidRDefault="004C14F0">
      <w:pPr>
        <w:pStyle w:val="ConsPlusNormal"/>
        <w:ind w:firstLine="540"/>
        <w:jc w:val="both"/>
      </w:pPr>
      <w:bookmarkStart w:id="1" w:name="P50"/>
      <w:bookmarkEnd w:id="1"/>
      <w:r>
        <w:t>1. Почетная грамота Думы Великого Новгорода (далее - Почетная грамота) учреждена Думой Великого Новгорода для награждения граждан, организаций, творческих, трудовых коллективов.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Основаниями для награждения Почетной грамотой являются: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высокие достижения в экономике, науке, культуре, туризме, искусстве, спорте, способствующие социально-экономическому развитию Великого Новгорода, продвижению имиджа города на территории России и мира;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особый вклад в обеспечение и защиту законности, правопорядка и общественной безопасности на территории Великого Новгорода;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активное участие в благотворительной, общественной деятельности, а также в обучении, воспитании подрастающего поколения, просвещении, охране здоровья, жизни и прав граждан, осуществляемые в интересах населения Великого Новгорода;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особый вклад в развитие местного самоуправления на территории Великого Новгорода;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многолетний (не менее 20 лет трудового стажа или стажа службы) добросовестный труд в организациях, государственных органах, осуществляющих свою деятельность на территории Великого Новгорода, органах местного самоуправления Великого Новгорода;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активное участие в формировании комфортной городской среды Великого Новгорода.</w:t>
      </w:r>
    </w:p>
    <w:p w:rsidR="004C14F0" w:rsidRDefault="00DD0E6F">
      <w:pPr>
        <w:pStyle w:val="ConsPlusNormal"/>
        <w:spacing w:before="220"/>
        <w:ind w:firstLine="540"/>
        <w:jc w:val="both"/>
      </w:pPr>
      <w:hyperlink r:id="rId5">
        <w:r w:rsidR="004C14F0">
          <w:rPr>
            <w:color w:val="0000FF"/>
          </w:rPr>
          <w:t>2</w:t>
        </w:r>
      </w:hyperlink>
      <w:r w:rsidR="004C14F0">
        <w:t>. Награждение Почетной грамотой может быть приурочено к профессиональным, государственным, муниципальным праздникам, юбилейным датам для граждан (достижение возраста 50 лет и далее каждые последующие 5 лет), юбилейным датам для коллективов и организаций (10 лет и далее каждые 5 лет со дня их образования).</w:t>
      </w:r>
    </w:p>
    <w:p w:rsidR="004C14F0" w:rsidRDefault="00DD0E6F">
      <w:pPr>
        <w:pStyle w:val="ConsPlusNormal"/>
        <w:spacing w:before="220"/>
        <w:ind w:firstLine="540"/>
        <w:jc w:val="both"/>
      </w:pPr>
      <w:hyperlink r:id="rId6">
        <w:r w:rsidR="004C14F0">
          <w:rPr>
            <w:color w:val="0000FF"/>
          </w:rPr>
          <w:t>3</w:t>
        </w:r>
      </w:hyperlink>
      <w:r w:rsidR="004C14F0">
        <w:t>. Почетной грамотой могут быть награждены: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граждане Российской Федерации, иностранные граждане и лица без гражданства (далее - граждане) при наличии муниципальной награды Великого Новгорода либо поощрения Великого Новгорода;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организации всех форм собственности, в том числе общественные объединения;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творческие и трудовые коллективы.</w:t>
      </w:r>
    </w:p>
    <w:p w:rsidR="004C14F0" w:rsidRDefault="00DD0E6F">
      <w:pPr>
        <w:pStyle w:val="ConsPlusNormal"/>
        <w:spacing w:before="220"/>
        <w:ind w:firstLine="540"/>
        <w:jc w:val="both"/>
      </w:pPr>
      <w:hyperlink r:id="rId7">
        <w:r w:rsidR="004C14F0">
          <w:rPr>
            <w:color w:val="0000FF"/>
          </w:rPr>
          <w:t>4</w:t>
        </w:r>
      </w:hyperlink>
      <w:r w:rsidR="004C14F0">
        <w:t xml:space="preserve">. С инициативой о награждении </w:t>
      </w:r>
      <w:r w:rsidR="00CE0AB5">
        <w:t xml:space="preserve">Почетной грамотой </w:t>
      </w:r>
      <w:r w:rsidR="004C14F0">
        <w:t xml:space="preserve">могут выступать Мэр Великого </w:t>
      </w:r>
      <w:r w:rsidR="004C14F0">
        <w:lastRenderedPageBreak/>
        <w:t>Новгорода, депутаты Думы Великого Новгорода, Администрация Великого Новгорода, органы прокуратуры, органы территориального общественного самоуправления, инициативные группы граждан</w:t>
      </w:r>
      <w:r>
        <w:t xml:space="preserve"> </w:t>
      </w:r>
      <w:r w:rsidRPr="00DD0E6F">
        <w:t>в количестве не менее 10 человек, достигших восемнадцатилетнего возраста</w:t>
      </w:r>
      <w:r w:rsidR="004C14F0">
        <w:t>, Контрольно-счетная палата Великого Новгорода.</w:t>
      </w:r>
    </w:p>
    <w:p w:rsidR="00CE0AB5" w:rsidRDefault="00CE0AB5">
      <w:pPr>
        <w:pStyle w:val="ConsPlusNormal"/>
        <w:spacing w:before="220"/>
        <w:ind w:firstLine="540"/>
        <w:jc w:val="both"/>
      </w:pPr>
      <w:r>
        <w:t>Каждый из инициаторов в течение календарного года может представить к награждению Почетной грамотой не более пяти кандидатов (граждан, организаций, творческих и трудовых коллективов).</w:t>
      </w:r>
    </w:p>
    <w:p w:rsidR="004C14F0" w:rsidRDefault="004C14F0">
      <w:pPr>
        <w:pStyle w:val="ConsPlusNormal"/>
        <w:spacing w:before="220"/>
        <w:ind w:firstLine="540"/>
        <w:jc w:val="both"/>
      </w:pPr>
      <w:bookmarkStart w:id="2" w:name="P68"/>
      <w:bookmarkEnd w:id="2"/>
      <w:r>
        <w:t>5. Для принятия решения о награждении в Думу Великого Новгорода представляются: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ходатайство лица, выступающего с инициативой;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 xml:space="preserve">характеристика, содержащая биографические данные, сведения о трудовой деятельности, личном вкладе и заслугах представляемого к награждению лица в сферах деятельности, указанных в </w:t>
      </w:r>
      <w:hyperlink w:anchor="P50">
        <w:r>
          <w:rPr>
            <w:color w:val="0000FF"/>
          </w:rPr>
          <w:t>пункте 1</w:t>
        </w:r>
      </w:hyperlink>
      <w:r>
        <w:t xml:space="preserve"> настоящего Положения, подписанная руководителем организации, в трудовых отношениях с которой состоит гражданин, либо лицом, выступающим с инициативой о награждении. В случае</w:t>
      </w:r>
      <w:proofErr w:type="gramStart"/>
      <w:r>
        <w:t>,</w:t>
      </w:r>
      <w:proofErr w:type="gramEnd"/>
      <w:r>
        <w:t xml:space="preserve"> если основанием для представления к награждению является многолетний добросовестный труд, характеристика может быть подписана лицом, выступающим с инициативой о награждении, только при отсутствии у представляемого к награждению лица трудовых отношений на момент представления к награждению</w:t>
      </w:r>
      <w:r w:rsidR="00DD0E6F">
        <w:t xml:space="preserve">. </w:t>
      </w:r>
      <w:r w:rsidR="00DD0E6F" w:rsidRPr="00DD0E6F">
        <w:t>Характеристика на руководителя организации подписывается лицом, выступающим с инициативой о награждении</w:t>
      </w:r>
      <w:r>
        <w:t>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сведения о производственных и (или) иных достижениях организации, творческого, трудового коллектива в сферах деятельности, указанных в пункте 1 настоящего Положения, - при представлении к награждению организации, творческого, трудового коллектива;</w:t>
      </w:r>
    </w:p>
    <w:p w:rsidR="00DD0E6F" w:rsidRDefault="00DD0E6F">
      <w:pPr>
        <w:pStyle w:val="ConsPlusNormal"/>
        <w:spacing w:before="220"/>
        <w:ind w:firstLine="540"/>
        <w:jc w:val="both"/>
      </w:pPr>
      <w:r w:rsidRPr="00DD0E6F">
        <w:t>выписка из Единого государственного реестра юридических лиц, выданная не ранее чем за один месяц до ее представления в Думу Великого Новгорода, - при представлении к награждению являющихся юридическими лицами организаций;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выписка из трудовой книжки или сведения о трудовой деятельности, оформленные в установленном законодательством порядке, - при представлении к награждению граждан</w:t>
      </w:r>
      <w:r w:rsidR="00CE0AB5">
        <w:t xml:space="preserve"> за многолетний добросовестный труд в организациях, государственных органах, осуществляющих свою деятельность на территории Великого Новгорода, органах местного </w:t>
      </w:r>
      <w:proofErr w:type="spellStart"/>
      <w:r w:rsidR="00CE0AB5">
        <w:t>самоуправленя</w:t>
      </w:r>
      <w:proofErr w:type="spellEnd"/>
      <w:r w:rsidR="00CE0AB5">
        <w:t xml:space="preserve"> Великого Новгорода</w:t>
      </w:r>
      <w:r>
        <w:t>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копия правового акта о награждении муниципальной наградой либо о поощрении (в случае если награждение состоялось до 01.06.2024 и не предусматривало издание правового акта - копия награды) - при представлении к награждению граждан;</w:t>
      </w:r>
    </w:p>
    <w:p w:rsidR="004C14F0" w:rsidRDefault="004C14F0">
      <w:pPr>
        <w:pStyle w:val="ConsPlusNormal"/>
        <w:spacing w:before="220"/>
        <w:ind w:firstLine="540"/>
        <w:jc w:val="both"/>
      </w:pPr>
      <w:proofErr w:type="gramStart"/>
      <w:r>
        <w:t>справка о наличии (отсутствии) судимости и (или) факта уголовного преследования либо о прекращении уголовного преследования, выданная представляемому к награждению лицу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</w:t>
      </w:r>
      <w:r w:rsidR="00DD0E6F">
        <w:t xml:space="preserve"> </w:t>
      </w:r>
      <w:r w:rsidR="00DD0E6F" w:rsidRPr="00DD0E6F">
        <w:t>не ранее чем за шесть месяцев до ее представления в Думу Великого Новгорода,</w:t>
      </w:r>
      <w:r>
        <w:t xml:space="preserve"> - при</w:t>
      </w:r>
      <w:proofErr w:type="gramEnd"/>
      <w:r>
        <w:t xml:space="preserve"> </w:t>
      </w:r>
      <w:proofErr w:type="gramStart"/>
      <w:r>
        <w:t>представлении</w:t>
      </w:r>
      <w:proofErr w:type="gramEnd"/>
      <w:r>
        <w:t xml:space="preserve"> к награждению граждан;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согласие представляемого к награждению лица на обработку его персональных данных, оформленное согласно приложению к настоящему Положению, - при представлении к награждению граждан.</w:t>
      </w:r>
    </w:p>
    <w:p w:rsidR="00DD0E6F" w:rsidRDefault="00DD0E6F">
      <w:pPr>
        <w:pStyle w:val="ConsPlusNormal"/>
        <w:spacing w:before="220"/>
        <w:ind w:firstLine="540"/>
        <w:jc w:val="both"/>
      </w:pPr>
      <w:r w:rsidRPr="00DD0E6F">
        <w:t>копия страницы паспорта представляемого к награждению лица, содержащая информацию о его фамилии, имени, отчестве (при наличии).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 xml:space="preserve">Примечание: в случае если представляемое к награждению лицо является руководителем </w:t>
      </w:r>
      <w:r>
        <w:lastRenderedPageBreak/>
        <w:t>муниципального предприятия или учреждения, ходатайство и характеристика должны быть заверены руководителем структурного подразделения Администрации Великого Новгорода, выступающего от имени учредителя муниципального предприятия или учреждения.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 xml:space="preserve">6. В течение трех рабочих дней со дня </w:t>
      </w:r>
      <w:proofErr w:type="gramStart"/>
      <w:r>
        <w:t>регистрации</w:t>
      </w:r>
      <w:proofErr w:type="gramEnd"/>
      <w:r>
        <w:t xml:space="preserve"> поступившие в Думу Великого Новгорода документы о награждении проверяются аппаратом Думы Великого Новгорода на соответствие требованиям, установленным настоящим Положением, и направляются на рассмотрение постоянной комиссии по законодательству и местному самоуправлению Думы Великого Новгорода (далее - комиссия) для принятия решения об удовлетворении или об отказе в удовлетворении ходатайства о награждении Почетной грамотой.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На основании решения комиссии об удовлетворении ходатайства о награждении Почетной грамотой управление по организационной работе аппарата Думы Великого Новгорода готовит проект решения Думы Великого Новгорода о награждении Почетной грамотой для рассмотрения на ближайшем заседании Думы Великого Новгорода.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>В удовлетворении ходатайства о награждении Почетной грамотой отказывается в случаях: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 xml:space="preserve">представления неполного комплекта документов, предусмотренных </w:t>
      </w:r>
      <w:hyperlink w:anchor="P68">
        <w:r>
          <w:rPr>
            <w:color w:val="0000FF"/>
          </w:rPr>
          <w:t>пунктом 5</w:t>
        </w:r>
      </w:hyperlink>
      <w:r>
        <w:t xml:space="preserve"> настоящего Положения, либо представления документов о награждении без учета требований к их оформлению;</w:t>
      </w:r>
    </w:p>
    <w:p w:rsidR="004C14F0" w:rsidRDefault="004C14F0">
      <w:pPr>
        <w:pStyle w:val="ConsPlusNormal"/>
        <w:spacing w:before="220"/>
        <w:ind w:firstLine="540"/>
        <w:jc w:val="both"/>
      </w:pPr>
      <w:r>
        <w:t xml:space="preserve">отсутствия оснований для награждения, указанных в </w:t>
      </w:r>
      <w:hyperlink w:anchor="P50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4C14F0" w:rsidRDefault="004C14F0">
      <w:pPr>
        <w:pStyle w:val="ConsPlusNormal"/>
        <w:spacing w:before="220"/>
        <w:ind w:firstLine="540"/>
        <w:jc w:val="both"/>
      </w:pPr>
      <w:proofErr w:type="gramStart"/>
      <w:r>
        <w:t>Решение комиссии об отказе в удовлетворении ходатайства о награждении Почетной грамотой оформляется на бланке комиссии с указанием причины отказа и в течение пяти рабочих дней со дня его принятия направляется управлением по организационной работе аппарата Думы Великого Новгорода инициатору награждения</w:t>
      </w:r>
      <w:r w:rsidR="00DD0E6F" w:rsidRPr="00DD0E6F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DD0E6F" w:rsidRPr="00DD0E6F">
        <w:t>посредством почтовой связи, электронной почты либо передается инициатору награждения (его представителю) лично в руки</w:t>
      </w:r>
      <w:r w:rsidR="00DD0E6F">
        <w:t>.</w:t>
      </w:r>
      <w:proofErr w:type="gramEnd"/>
    </w:p>
    <w:p w:rsidR="004C14F0" w:rsidRDefault="004C14F0">
      <w:pPr>
        <w:pStyle w:val="ConsPlusNormal"/>
        <w:spacing w:before="220"/>
        <w:ind w:firstLine="540"/>
        <w:jc w:val="both"/>
      </w:pPr>
      <w:r>
        <w:t xml:space="preserve">Документы представленных к награждению лиц, в удовлетворении </w:t>
      </w:r>
      <w:proofErr w:type="gramStart"/>
      <w:r>
        <w:t>ходатайства</w:t>
      </w:r>
      <w:proofErr w:type="gramEnd"/>
      <w:r>
        <w:t xml:space="preserve"> о награждении которых было отказано, возвращаются инициатору награждения </w:t>
      </w:r>
      <w:r w:rsidR="00DD0E6F" w:rsidRPr="00DD0E6F">
        <w:t>(его представителю)</w:t>
      </w:r>
      <w:r w:rsidR="00DD0E6F">
        <w:t xml:space="preserve"> </w:t>
      </w:r>
      <w:r>
        <w:t>по его письменному заявлению, поданному на имя Председателя Думы Великого Новгорода, в срок, не превышающий трех рабочих дней со дня поступления заявления.</w:t>
      </w:r>
    </w:p>
    <w:p w:rsidR="004C14F0" w:rsidRDefault="00DD0E6F">
      <w:pPr>
        <w:pStyle w:val="ConsPlusNormal"/>
        <w:spacing w:before="220"/>
        <w:ind w:firstLine="540"/>
        <w:jc w:val="both"/>
      </w:pPr>
      <w:hyperlink r:id="rId8">
        <w:r w:rsidR="004C14F0">
          <w:rPr>
            <w:color w:val="0000FF"/>
          </w:rPr>
          <w:t>7</w:t>
        </w:r>
      </w:hyperlink>
      <w:r w:rsidR="004C14F0">
        <w:t>. О награждении Почетной грамотой принимается решение Думы Великого Новгорода.</w:t>
      </w:r>
    </w:p>
    <w:p w:rsidR="004C14F0" w:rsidRDefault="00DD0E6F">
      <w:pPr>
        <w:pStyle w:val="ConsPlusNormal"/>
        <w:spacing w:before="220"/>
        <w:ind w:firstLine="540"/>
        <w:jc w:val="both"/>
      </w:pPr>
      <w:hyperlink r:id="rId9">
        <w:r w:rsidR="004C14F0">
          <w:rPr>
            <w:color w:val="0000FF"/>
          </w:rPr>
          <w:t>8</w:t>
        </w:r>
      </w:hyperlink>
      <w:r w:rsidR="004C14F0">
        <w:t>. Вручение Почетной грамоты осуществляется Председателем Думы Великого Новгорода или по его поручению заместителем Председателя Думы Великого Новгорода или депутатом Думы Великого Новгорода.</w:t>
      </w:r>
    </w:p>
    <w:p w:rsidR="004C14F0" w:rsidRDefault="004C14F0">
      <w:pPr>
        <w:pStyle w:val="ConsPlusNormal"/>
        <w:ind w:firstLine="540"/>
        <w:jc w:val="both"/>
      </w:pPr>
    </w:p>
    <w:p w:rsidR="004C14F0" w:rsidRDefault="004C14F0">
      <w:pPr>
        <w:pStyle w:val="ConsPlusNormal"/>
        <w:ind w:firstLine="540"/>
        <w:jc w:val="both"/>
      </w:pPr>
    </w:p>
    <w:p w:rsidR="004C14F0" w:rsidRDefault="004C14F0">
      <w:pPr>
        <w:pStyle w:val="ConsPlusNormal"/>
        <w:ind w:firstLine="540"/>
        <w:jc w:val="both"/>
      </w:pPr>
    </w:p>
    <w:p w:rsidR="004C14F0" w:rsidRDefault="004C14F0">
      <w:pPr>
        <w:pStyle w:val="ConsPlusNormal"/>
        <w:ind w:firstLine="540"/>
        <w:jc w:val="both"/>
      </w:pPr>
    </w:p>
    <w:p w:rsidR="004C14F0" w:rsidRDefault="004C14F0">
      <w:pPr>
        <w:pStyle w:val="ConsPlusNormal"/>
        <w:ind w:firstLine="540"/>
        <w:jc w:val="both"/>
      </w:pPr>
    </w:p>
    <w:p w:rsidR="004C14F0" w:rsidRDefault="004C14F0">
      <w:pPr>
        <w:pStyle w:val="ConsPlusNormal"/>
        <w:jc w:val="right"/>
        <w:outlineLvl w:val="1"/>
      </w:pPr>
      <w:r>
        <w:t>Приложение</w:t>
      </w:r>
    </w:p>
    <w:p w:rsidR="004C14F0" w:rsidRDefault="004C14F0">
      <w:pPr>
        <w:pStyle w:val="ConsPlusNormal"/>
        <w:jc w:val="right"/>
      </w:pPr>
      <w:r>
        <w:t>к Положению</w:t>
      </w:r>
    </w:p>
    <w:p w:rsidR="004C14F0" w:rsidRDefault="004C14F0">
      <w:pPr>
        <w:pStyle w:val="ConsPlusNormal"/>
        <w:jc w:val="right"/>
      </w:pPr>
      <w:r>
        <w:t>о Почетной грамоте</w:t>
      </w:r>
    </w:p>
    <w:p w:rsidR="004C14F0" w:rsidRDefault="004C14F0">
      <w:pPr>
        <w:pStyle w:val="ConsPlusNormal"/>
        <w:jc w:val="right"/>
      </w:pPr>
      <w:r>
        <w:t>Думы Великого Новгорода</w:t>
      </w:r>
    </w:p>
    <w:p w:rsidR="004C14F0" w:rsidRDefault="004C14F0">
      <w:pPr>
        <w:pStyle w:val="ConsPlusNormal"/>
        <w:spacing w:after="1"/>
      </w:pPr>
    </w:p>
    <w:p w:rsidR="004C14F0" w:rsidRDefault="004C14F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359"/>
        <w:gridCol w:w="1691"/>
        <w:gridCol w:w="349"/>
        <w:gridCol w:w="1031"/>
        <w:gridCol w:w="348"/>
        <w:gridCol w:w="996"/>
        <w:gridCol w:w="2700"/>
        <w:gridCol w:w="937"/>
      </w:tblGrid>
      <w:tr w:rsidR="004C14F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4C14F0"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84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4F0" w:rsidRDefault="004C14F0">
            <w:pPr>
              <w:pStyle w:val="ConsPlusNormal"/>
              <w:jc w:val="right"/>
            </w:pPr>
            <w:r>
              <w:t>,</w:t>
            </w:r>
          </w:p>
        </w:tc>
      </w:tr>
      <w:tr w:rsidR="004C14F0"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</w:pP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4C14F0">
        <w:tc>
          <w:tcPr>
            <w:tcW w:w="3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</w:t>
            </w:r>
          </w:p>
        </w:tc>
        <w:tc>
          <w:tcPr>
            <w:tcW w:w="60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4F0" w:rsidRDefault="004C14F0">
            <w:pPr>
              <w:pStyle w:val="ConsPlusNormal"/>
            </w:pPr>
          </w:p>
        </w:tc>
      </w:tr>
      <w:tr w:rsidR="004C14F0">
        <w:tc>
          <w:tcPr>
            <w:tcW w:w="3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</w:pPr>
          </w:p>
        </w:tc>
        <w:tc>
          <w:tcPr>
            <w:tcW w:w="60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  <w:jc w:val="center"/>
            </w:pPr>
            <w:r>
              <w:t>(адрес регистрации)</w:t>
            </w:r>
          </w:p>
        </w:tc>
      </w:tr>
      <w:tr w:rsidR="004C14F0"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4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4F0" w:rsidRDefault="004C14F0">
            <w:pPr>
              <w:pStyle w:val="ConsPlusNormal"/>
              <w:jc w:val="right"/>
            </w:pPr>
            <w:r>
              <w:t>,</w:t>
            </w:r>
          </w:p>
        </w:tc>
      </w:tr>
      <w:tr w:rsidR="004C14F0"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</w:pPr>
            <w:r>
              <w:t>серия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4F0" w:rsidRDefault="004C14F0">
            <w:pPr>
              <w:pStyle w:val="ConsPlusNormal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</w:pPr>
            <w:r>
              <w:t>N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4F0" w:rsidRDefault="004C14F0">
            <w:pPr>
              <w:pStyle w:val="ConsPlusNormal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</w:pPr>
            <w:r>
              <w:t>, выдан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14F0" w:rsidRDefault="004C14F0">
            <w:pPr>
              <w:pStyle w:val="ConsPlusNormal"/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</w:pPr>
            <w:r>
              <w:t>20___ г.</w:t>
            </w:r>
          </w:p>
        </w:tc>
      </w:tr>
      <w:tr w:rsidR="004C14F0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4F0" w:rsidRDefault="004C14F0">
            <w:pPr>
              <w:pStyle w:val="ConsPlusNormal"/>
              <w:jc w:val="right"/>
            </w:pPr>
            <w:r>
              <w:t>,</w:t>
            </w:r>
          </w:p>
        </w:tc>
      </w:tr>
      <w:tr w:rsidR="004C14F0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  <w:jc w:val="center"/>
            </w:pPr>
            <w:r>
              <w:t>(наименование органа, выдавшего документ)</w:t>
            </w:r>
          </w:p>
        </w:tc>
      </w:tr>
      <w:tr w:rsidR="00DD0E6F">
        <w:tc>
          <w:tcPr>
            <w:tcW w:w="90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E6F" w:rsidRDefault="00DD0E6F">
            <w:pPr>
              <w:pStyle w:val="ConsPlusNormal"/>
              <w:jc w:val="center"/>
            </w:pPr>
          </w:p>
          <w:p w:rsidR="00DD0E6F" w:rsidRDefault="00DD0E6F">
            <w:pPr>
              <w:pStyle w:val="ConsPlusNormal"/>
              <w:jc w:val="center"/>
            </w:pPr>
            <w:r>
              <w:t>________________________________________________________________________________</w:t>
            </w:r>
            <w:bookmarkStart w:id="3" w:name="_GoBack"/>
            <w:bookmarkEnd w:id="3"/>
          </w:p>
          <w:p w:rsidR="00DD0E6F" w:rsidRDefault="00DD0E6F">
            <w:pPr>
              <w:pStyle w:val="ConsPlusNormal"/>
              <w:jc w:val="center"/>
            </w:pPr>
            <w:r>
              <w:t>(номер телефона, адрес электронной почты)</w:t>
            </w:r>
          </w:p>
        </w:tc>
      </w:tr>
      <w:tr w:rsidR="004C14F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  <w:jc w:val="both"/>
            </w:pPr>
            <w:r>
              <w:t xml:space="preserve">даю согласие Думе Великого Новгорода, расположенной по адресу: </w:t>
            </w:r>
            <w:proofErr w:type="gramStart"/>
            <w:r>
              <w:t xml:space="preserve">Большая </w:t>
            </w:r>
            <w:proofErr w:type="spellStart"/>
            <w:r>
              <w:t>Власьевская</w:t>
            </w:r>
            <w:proofErr w:type="spellEnd"/>
            <w:r>
              <w:t xml:space="preserve"> ул., д. 4, Великий Новгород,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документах, представленных в соответствии с </w:t>
            </w:r>
            <w:hyperlink w:anchor="P42">
              <w:r>
                <w:rPr>
                  <w:color w:val="0000FF"/>
                </w:rPr>
                <w:t>Положением</w:t>
              </w:r>
            </w:hyperlink>
            <w:r>
              <w:t xml:space="preserve"> о</w:t>
            </w:r>
            <w:proofErr w:type="gramEnd"/>
            <w:r>
              <w:t xml:space="preserve"> Почетной грамоте Думы Великого Новгорода, утвержденным решением Думы Великого Новгорода от 28.02.2014 N 177.</w:t>
            </w:r>
          </w:p>
        </w:tc>
      </w:tr>
      <w:tr w:rsidR="004C14F0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  <w:ind w:firstLine="283"/>
              <w:jc w:val="both"/>
            </w:pPr>
            <w:r>
              <w:t>Настоящее согласие дается для целей, связанных с награждением Почетной грамотой Думы Великого Новгорода, действует со дня его подписания до достижения целей обработки персональных данных и может быть отозвано мною в любой момент на основании письменного заявления.</w:t>
            </w:r>
          </w:p>
        </w:tc>
      </w:tr>
      <w:tr w:rsidR="004C14F0"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</w:pPr>
            <w:r>
              <w:t>"___" _______________ 20___ г.</w:t>
            </w:r>
          </w:p>
        </w:tc>
        <w:tc>
          <w:tcPr>
            <w:tcW w:w="4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4F0" w:rsidRDefault="004C14F0">
            <w:pPr>
              <w:pStyle w:val="ConsPlusNormal"/>
            </w:pPr>
          </w:p>
        </w:tc>
      </w:tr>
      <w:tr w:rsidR="004C14F0"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</w:pP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14F0" w:rsidRDefault="004C14F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4C14F0" w:rsidRDefault="004C14F0">
      <w:pPr>
        <w:pStyle w:val="ConsPlusNormal"/>
        <w:ind w:firstLine="540"/>
        <w:jc w:val="both"/>
      </w:pPr>
    </w:p>
    <w:p w:rsidR="004C14F0" w:rsidRDefault="004C14F0">
      <w:pPr>
        <w:pStyle w:val="ConsPlusNormal"/>
        <w:ind w:firstLine="540"/>
        <w:jc w:val="both"/>
      </w:pPr>
    </w:p>
    <w:p w:rsidR="004C14F0" w:rsidRDefault="004C14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5AC4" w:rsidRDefault="00455AC4"/>
    <w:sectPr w:rsidR="00455AC4" w:rsidSect="0070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F0"/>
    <w:rsid w:val="00455AC4"/>
    <w:rsid w:val="004C14F0"/>
    <w:rsid w:val="00B442BA"/>
    <w:rsid w:val="00BC537F"/>
    <w:rsid w:val="00C165C0"/>
    <w:rsid w:val="00CE0AB5"/>
    <w:rsid w:val="00CF2FBF"/>
    <w:rsid w:val="00D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4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14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14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4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14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14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54&amp;n=53290&amp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54&amp;n=53290&amp;dst=10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53290&amp;dst=1000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54&amp;n=53290&amp;dst=1000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54&amp;n=53290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3</cp:revision>
  <dcterms:created xsi:type="dcterms:W3CDTF">2026-01-15T09:52:00Z</dcterms:created>
  <dcterms:modified xsi:type="dcterms:W3CDTF">2026-01-15T11:39:00Z</dcterms:modified>
</cp:coreProperties>
</file>