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C6AA9" w:rsidRDefault="007C6AA9" w:rsidP="007C6AA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26.02.2015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27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C6AA9" w:rsidRDefault="007C6AA9" w:rsidP="007C6AA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C6AA9">
        <w:tc>
          <w:tcPr>
            <w:tcW w:w="3510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6AA9">
        <w:tc>
          <w:tcPr>
            <w:tcW w:w="3510" w:type="dxa"/>
          </w:tcPr>
          <w:p w:rsidR="007C6AA9" w:rsidRDefault="007C6AA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C6AA9" w:rsidRDefault="007C6AA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7C6AA9" w:rsidRDefault="007C6AA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7C6AA9" w:rsidRDefault="007C6AA9" w:rsidP="007C6AA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C6AA9">
        <w:tc>
          <w:tcPr>
            <w:tcW w:w="3429" w:type="dxa"/>
          </w:tcPr>
          <w:p w:rsidR="007C6AA9" w:rsidRDefault="007C6AA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7C6AA9">
        <w:tc>
          <w:tcPr>
            <w:tcW w:w="3429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C6AA9" w:rsidRDefault="007C6AA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  Данилов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Демидов К.Д.,   Ефимова О.А., Золотарев С.В.,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 (с вопроса № 3 повестки заседания Думы), Михайлова Е.В.,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Пшеницын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7C6AA9">
        <w:tc>
          <w:tcPr>
            <w:tcW w:w="3429" w:type="dxa"/>
          </w:tcPr>
          <w:p w:rsidR="007C6AA9" w:rsidRDefault="007C6AA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7C6AA9" w:rsidRDefault="007C6AA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7C6AA9">
        <w:tc>
          <w:tcPr>
            <w:tcW w:w="3429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Губина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М.Н.,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Лысенко А.А.,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7C6AA9" w:rsidRDefault="007C6AA9" w:rsidP="007C6AA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C6AA9" w:rsidRDefault="007C6AA9" w:rsidP="007C6AA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C6AA9">
        <w:tc>
          <w:tcPr>
            <w:tcW w:w="3420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В.В., Гетманский А.В., Еремин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Чернов А.А.</w:t>
            </w:r>
          </w:p>
        </w:tc>
      </w:tr>
    </w:tbl>
    <w:p w:rsidR="007C6AA9" w:rsidRDefault="007C6AA9" w:rsidP="007C6AA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C6AA9" w:rsidRDefault="007C6AA9" w:rsidP="007C6AA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C6AA9" w:rsidRDefault="007C6AA9" w:rsidP="007C6AA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Бушуева В.С.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"Триада"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Жуковский А.И.</w:t>
      </w:r>
      <w:r>
        <w:rPr>
          <w:rFonts w:ascii="Tms Rmn" w:hAnsi="Tms Rmn" w:cs="Tms Rmn"/>
          <w:color w:val="000000"/>
          <w:sz w:val="26"/>
          <w:szCs w:val="26"/>
        </w:rPr>
        <w:tab/>
        <w:t>- социолог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Королева 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ФГУП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Петров М.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ОГАУ "Новгородское областное телевидение"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Привалов К.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"Ваши Новости"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Сергеева О.В.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депутата Новгородской областной Думы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Степанова В.Н.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Новгородского общественно-делового интернет-издания "Прямая речь"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Тынькевич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Т.В.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заведующая отделом - пресс-центром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Федотов А.А.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2015 году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01.09.2010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763 "О нормативах и правилах расчета финансовых затрат на капитальный ремонт и ремонт автомобильных дорого общего пользования местного значения муниципального образования - городского округа Великий Новгород при определении размера ассигнований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 бюджете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Новгорода, предусматриваемых на указанные цели"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расходов дорожного фонда муниципального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образования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городского округа Великий Новгород на 2015 год и на плановый период 2016 и 2017 годов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04.10.2010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782 "Об утверждении временного норматива финансовых затрат на содержание автомобильных дорог общего пользования местного значения в границах муниципального образования - городского округа Великий Новгород и Правила расчета размера финансовых затрат на содержание автомобильных дорог общего пользования местного значения в границах муниципального образования - городского округа Великий Новгород при определении размера ассигнований </w:t>
      </w:r>
      <w:r>
        <w:rPr>
          <w:rFonts w:ascii="Tms Rmn" w:hAnsi="Tms Rmn" w:cs="Tms Rmn"/>
          <w:color w:val="000000"/>
          <w:sz w:val="26"/>
          <w:szCs w:val="26"/>
        </w:rPr>
        <w:br/>
        <w:t>из бюджета Великого Новгорода, предусматриваемых на указанные цели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29.12.2014 </w:t>
      </w:r>
      <w:r>
        <w:rPr>
          <w:rFonts w:ascii="Tms Rmn" w:hAnsi="Tms Rmn" w:cs="Tms Rmn"/>
          <w:color w:val="000000"/>
          <w:sz w:val="26"/>
          <w:szCs w:val="26"/>
        </w:rPr>
        <w:br/>
        <w:t>№ 411 "О бюджете Великого Новгорода на 2015 год и на плановый период 2016 и 2017 годов"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Регламент Думы Великого Новгорода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комиссии по проведению экспертизы муниципальных нормативных правовых актов Думы Великого Новгорода и Контрольно-счетной палаты Великого Новгорода,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затрагивающих  вопросы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осуществления предпринимательской и инвестиционной деятельности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общественного Совета по защите малого и среднего бизнеса при прокуратуре Великого Новгорода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проведения конкурса на замещение должности Главы Администрации Великого Новгорода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лишении звания "Почетный гражданин Великого Новгорода"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Мхитаряна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Тельмана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Акоповича</w:t>
      </w:r>
      <w:proofErr w:type="spellEnd"/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лишении звания "Почетный гражданин Великого Новгорода" Федорова Владимира Михайловича</w:t>
      </w:r>
    </w:p>
    <w:p w:rsidR="007C6AA9" w:rsidRDefault="007C6AA9" w:rsidP="007C6AA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предложил включить в повестку заседания вопросы дополнительной повестки № 17, № 18 (на основании решения совета Думы Великого Новгорода); объявил об изменении докладчика по вопросу № 6 повестки заседания (Морозов П.Е., на основании распоряжении Администрации Великого Новгорода от 12.02.2015 № 24рз);  объявил о рассмотрении в разделе "Разное" отчета УМВД России по городу Великий Новгород о состоянии законности и правопорядка на территории Великого Новгорода, а также вопроса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проекте протокольного решения Думы Великого Новгорода.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Смирнова Г.Г. - о снятии с повестки заседания вопроса дополнительной повестки № 18; Букетов В.О. - о решении фракции "Единая Россия"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не снимать вопрос № 18 с повестки заседания.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1. За повестку заседания Думы без вопроса № 18: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- 21, "против" - нет, "воздержались" - нет.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За включение в повестку заседания Думы вопроса № 18: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- 15, "против" - 6, "воздержались" - нет</w:t>
      </w:r>
    </w:p>
    <w:p w:rsidR="007C6AA9" w:rsidRDefault="007C6AA9" w:rsidP="007C6AA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2015 году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Трояновский С.В., Трофимов Д.А., Демидов К.Д., Михайлова Е.В. озвучили решения постоянных комиссий Думы - поддержать проект решения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(при голосовании отсутствовал депутат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решение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постоянной комиссии Думы по городскому хозяйству - поддержать проект решения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 депутат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01.09.2010 № 763 "О нормативах и правилах расчета финансовых затрат на капитальный ремонт и ремонт автомобильных дорого общего пользования местного значения муниципального образования - городского округа Великий Новгород при определении размера ассигнований из бюджете Великого Новгорода, предусматриваемых на указанные цели"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озвучили решения постоянных комиссий Думы по экономике и финансам и по городскому хозяйству - поддержать проект решения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 - городского округа Великий Новгород на 2015 год и на плановый период 2016 и 2017 годов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С.И.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работе комиссии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  безопасности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дорожного движения;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ab/>
        <w:t xml:space="preserve">Трояновский С.В. - о решении комиссии по жилищному хозяйству, архитектуре и землепользованию - поддержать проект решения с поправкой Администрации и учетом поручения комиссии о представлении полной информации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капитальному ремонту и ремонту дворовых территорий многоквартирных домов, ремонту проездов к дворовым территориям многоквартирных домов, расположенных </w:t>
      </w:r>
      <w:r>
        <w:rPr>
          <w:rFonts w:ascii="Tms Rmn" w:hAnsi="Tms Rmn" w:cs="Tms Rmn"/>
          <w:color w:val="000000"/>
          <w:sz w:val="26"/>
          <w:szCs w:val="26"/>
        </w:rPr>
        <w:br/>
        <w:t>в границах городского округа, на 2015 год и на плановый период 2016 и 2017 годов;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решении комиссии по социальным вопросам - поддержать проект решения с поправкой Администрации и учетом поручения комиссии  о включении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План расходов дорожного фонда муниципального образования - городского округа Великий Новгород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2015 год строительства тротуара от конечной остановки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ул. Державина до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Хутынской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ул.; ремонта Юрьевской набережной; а также о предоставлении отчета о работе комиссии по обеспечению безопасности дорожного движения при Администрации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Е.В., Демидов К.Д. озвучили решения постоянных комиссий по экономике и финансам 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16.02.2015 № М22-578-И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С.И.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- о наличии в проекте решения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факторов, о рекомендации постоянной комиссии по законодательству и местному самоуправлению - рекомендовать принять проект в первом чтении;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Трояновский С.В. - о решении комиссии по жилищному хозяйству, архитектуре и землепользованию - поддержать проект решения с учетом заключения правового управления 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ab/>
        <w:t>Кузиков Е.И. озвучил собственное мнение - поддержать проект в первом чтении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проекта в первом чтении: 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04.10.2010 № 782 "Об утверждении временного норматива финансовых затрат на содержание автомобильных дорог общего пользования местного значения в границах муниципального образования - городского округа Великий Новгород и Правила расчета размера финансовых затрат на содержание автомобильных дорог общего пользования местного значения в границах муниципального образования - городского округа Великий Новгород при определении размера ассигнований из бюджета Великого Новгорода, предусматриваемых на указанные цели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Михайлова Е.В. - о решении постоянных комиссий по городскому хозяйству и по экономике и финансам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нет, "не голосовали" - 1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Михайлова Е.В. - о приостановлении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секвестировании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льгот;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Трояновский С.В., Трофимов Д.А., Михайлова Е.В., Демидов К.Д. - о решении постоянных комиссий Думы - поддержать проект решения с учетом поправки Администрации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от 17.02.2015 № М22-584-И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Анна Петровна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- о рекомендации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 с учетом поправки Председателя Думы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17.02.2015 № 126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К.Д., Михайлова Е.В. - о рекомендации постоянных комиссий Думы по законодательству и местному самоуправлению и по экономике и финансам - поддержать проект решения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Регламент Думы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 - озвучил суть проекта решения, а также заключения Экспертного и Общественного советов при Думе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объявил о снятии поправки от 08.02.2014 № 132, озвучил поправку от 20.02.2015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141;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Михайлова Е.В. задала вопрос о работе Мэра </w:t>
      </w:r>
      <w:r>
        <w:rPr>
          <w:rFonts w:ascii="Tms Rmn" w:hAnsi="Tms Rmn" w:cs="Tms Rmn"/>
          <w:color w:val="000000"/>
          <w:sz w:val="26"/>
          <w:szCs w:val="26"/>
        </w:rPr>
        <w:br/>
        <w:t>на непостоянной основе;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Трояновский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С.В..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Трофимов Д.А.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постоянных комиссий по городскому хозяйству,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по жилищному хозяйству, архитектуре и землепользованию,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Михайлова Е.В., Демидов К.Д. - о решении постоянных комиссий по экономике и финансам, по законодательству и местному самоуправлению - определиться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Трояновский С.В. - о сути своей поправки от 17.02.2015 </w:t>
      </w:r>
      <w:r>
        <w:rPr>
          <w:rFonts w:ascii="Tms Rmn" w:hAnsi="Tms Rmn" w:cs="Tms Rmn"/>
          <w:color w:val="000000"/>
          <w:sz w:val="26"/>
          <w:szCs w:val="26"/>
        </w:rPr>
        <w:br/>
        <w:t>№ 2;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решении фракции "Единая Россия" - отклонить поправку Трояновского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С.В.;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Данилов В.В., Кузиков Е.И. - определиться с процедурой голосования по выборам Мэра позже,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>Трояновского С.В. отклонить;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озвучил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</w:t>
      </w:r>
      <w:r>
        <w:rPr>
          <w:rFonts w:ascii="Tms Rmn" w:hAnsi="Tms Rmn" w:cs="Tms Rmn"/>
          <w:color w:val="000000"/>
          <w:sz w:val="26"/>
          <w:szCs w:val="26"/>
        </w:rPr>
        <w:br/>
        <w:t>от 24.02.2015;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озвучил решение фракции "Единая Россия" - отклонить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проект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Демидова К.Д. от 20.02.2015 № 141:</w:t>
      </w:r>
      <w:r>
        <w:rPr>
          <w:rFonts w:ascii="Tms Rmn" w:hAnsi="Tms Rmn" w:cs="Tms Rmn"/>
          <w:color w:val="000000"/>
          <w:sz w:val="26"/>
          <w:szCs w:val="26"/>
        </w:rPr>
        <w:br/>
        <w:t>"за" -  19, "против" - 3,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За поправку Трояновского С.В. от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17.02..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2015 № 2:</w:t>
      </w:r>
      <w:r>
        <w:rPr>
          <w:rFonts w:ascii="Tms Rmn" w:hAnsi="Tms Rmn" w:cs="Tms Rmn"/>
          <w:color w:val="000000"/>
          <w:sz w:val="26"/>
          <w:szCs w:val="26"/>
        </w:rPr>
        <w:br/>
        <w:t>"за" - 4, "против" - 15, "воздержались" - 3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4. За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от 24.02.2015:</w:t>
      </w:r>
      <w:r>
        <w:rPr>
          <w:rFonts w:ascii="Tms Rmn" w:hAnsi="Tms Rmn" w:cs="Tms Rmn"/>
          <w:color w:val="000000"/>
          <w:sz w:val="26"/>
          <w:szCs w:val="26"/>
        </w:rPr>
        <w:br/>
        <w:t>"за" - 1, "против" - 19, "воздержались" - 2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5. За проект решения в целом с учетом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Демидова К.Д.: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- 3,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постоянной комиссии Думы по законодательству и местному самоуправлению Демидова К.Д. от 20.02.2015 № 141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комиссии по проведению экспертизы муниципальных нормативных правовых актов Думы Великого Новгорода и Контрольно-счетной палаты Великого Новгорода, затрагивающих  вопросы осуществления предпринимательской и инвестиционной деятельности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- 1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общественного Совета по защите малого и среднего бизнеса при прокуратуре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 - озвучил кандидатуры, желающие войти в состав комиссии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С.Н., 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В.В., Чернов А.А., Михайлова Е.В.), предложил голосовать отдельно по каждой кандидатуре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А.С.:</w:t>
      </w:r>
      <w:r>
        <w:rPr>
          <w:rFonts w:ascii="Tms Rmn" w:hAnsi="Tms Rmn" w:cs="Tms Rmn"/>
          <w:color w:val="000000"/>
          <w:sz w:val="26"/>
          <w:szCs w:val="26"/>
        </w:rPr>
        <w:br/>
        <w:t>"за" - 18, "против" -  2, "воздержались" - 2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принять, делегировав в состав Совета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Авдеевым И.Н., принять.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Даниловым В.В., принять.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Положения о порядке проведения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>на замещение должности Главы Администрации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Трояновский С.В., Трофимов Д.А. - о решении постоянных комиссий по городскому хозяйству,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жилищному хозяйству, архитектуре и землепользованию и по социальным вопросам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Е.В., Демидов К.Д. - о решении постоянных комиссий по экономике и финансам и по законодательству и местному самоуправлению - определиться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объявил о снятии поправок от 17.02.2015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130, от 18.02.2015 № 131; озвучил суть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от 20.02.2015 № 143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Демидова К.Д. </w:t>
      </w:r>
      <w:r>
        <w:rPr>
          <w:rFonts w:ascii="Tms Rmn" w:hAnsi="Tms Rmn" w:cs="Tms Rmn"/>
          <w:color w:val="000000"/>
          <w:sz w:val="26"/>
          <w:szCs w:val="26"/>
        </w:rPr>
        <w:br/>
        <w:t>от 20.02.2015 № 143: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- 1, "воздержались" - 2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Председателем Думы Великого Новгорода, принять с поправкой председателя постоянной комиссии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от 20.02.2015 № 143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лишении звания "Почетный гражданин Великого Новгорода"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внесении поправок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бюджет;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Тимофеев В.В. озвучил личное заявление депутата </w:t>
      </w:r>
      <w:r>
        <w:rPr>
          <w:rFonts w:ascii="Tms Rmn" w:hAnsi="Tms Rmn" w:cs="Tms Rmn"/>
          <w:color w:val="000000"/>
          <w:sz w:val="26"/>
          <w:szCs w:val="26"/>
        </w:rPr>
        <w:br/>
        <w:t>Андреева И.А. (голосовать "за")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 (с учетом личного заявления депутата Андреева И.А.), "против" - нет,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 по законодательству и местному самоуправлению, принять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лишении звания "Почетный гражданин Великого Новгорода" Федорова Владимира Михайловича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Смирнова Г.Г. предложила процедуру тайного голосования по проекту решения;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Трояновскй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С.В., Букетов В.О.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За предложение депутата Смирновой Г.Г. </w:t>
      </w:r>
      <w:r>
        <w:rPr>
          <w:rFonts w:ascii="Tms Rmn" w:hAnsi="Tms Rmn" w:cs="Tms Rmn"/>
          <w:color w:val="000000"/>
          <w:sz w:val="26"/>
          <w:szCs w:val="26"/>
        </w:rPr>
        <w:br/>
        <w:t>о процедуре тайного голосования: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- 4, "против" - 17, "воздержались" - нет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проект решения: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 (с учетом личного заявления депутата Андреева И.А.), "против" - 1, "воздержались" - 4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Новгорода, принять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отчета УМВД России по городу Великий Новгород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Букетов В.О., Кузиков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Е.И..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Михайлова Е.В., Данилов В.В.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отчет к сведению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непредставлении информации по депутатскому запросу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Е.В. озвучила публичную просьбу предоставить письменный ответ на вопросы к отчету Мэра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проекте протокольного решения Думы Великого Новгорода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нет, "не голосовали" - 4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 "Поручить Контрольно-счетной палате Великого Новгорода провести  в МУП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 контрольное мероприятие по вопросам соблюдения предприятием расчетно-финансовой дисциплины, в том числе причин образования задолженности </w:t>
      </w:r>
      <w:r>
        <w:rPr>
          <w:rFonts w:ascii="Tms Rmn" w:hAnsi="Tms Rmn" w:cs="Tms Rmn"/>
          <w:color w:val="000000"/>
          <w:sz w:val="26"/>
          <w:szCs w:val="26"/>
        </w:rPr>
        <w:br/>
        <w:t>за потребленный газ"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16.4.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обращения фракции "ЯБЛОКО" "Об освещении деятельности Думы Великого Новгорода"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попросил прокомментировать ситуацию и дать официальный ответ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</w:t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7C6AA9" w:rsidRDefault="007C6AA9" w:rsidP="007C6A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C6AA9" w:rsidRDefault="007C6AA9" w:rsidP="007C6AA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C6AA9">
        <w:tc>
          <w:tcPr>
            <w:tcW w:w="3543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C6AA9" w:rsidRDefault="007C6A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40200D" w:rsidRPr="007E0366" w:rsidRDefault="007C6AA9" w:rsidP="007E0366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40200D" w:rsidRPr="007E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65"/>
    <w:rsid w:val="0040200D"/>
    <w:rsid w:val="007C6AA9"/>
    <w:rsid w:val="007E0366"/>
    <w:rsid w:val="00D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4252E-66E9-471D-88F5-A87D099B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3120</Words>
  <Characters>17786</Characters>
  <Application>Microsoft Office Word</Application>
  <DocSecurity>0</DocSecurity>
  <Lines>148</Lines>
  <Paragraphs>41</Paragraphs>
  <ScaleCrop>false</ScaleCrop>
  <Company/>
  <LinksUpToDate>false</LinksUpToDate>
  <CharactersWithSpaces>20865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4</cp:revision>
  <dcterms:created xsi:type="dcterms:W3CDTF">2015-03-03T06:49:00Z</dcterms:created>
  <dcterms:modified xsi:type="dcterms:W3CDTF">2015-03-03T07:01:00Z</dcterms:modified>
</cp:coreProperties>
</file>