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A4FC4" w:rsidRDefault="005A4FC4" w:rsidP="005A4FC4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25.03.2021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41</w:t>
      </w: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5A4FC4" w:rsidRDefault="005A4FC4" w:rsidP="005A4FC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5A4FC4">
        <w:tc>
          <w:tcPr>
            <w:tcW w:w="3510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A4FC4">
        <w:tc>
          <w:tcPr>
            <w:tcW w:w="3510" w:type="dxa"/>
          </w:tcPr>
          <w:p w:rsidR="005A4FC4" w:rsidRDefault="005A4FC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A4FC4" w:rsidRDefault="005A4FC4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5A4FC4" w:rsidRDefault="005A4FC4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5A4FC4" w:rsidRDefault="005A4FC4" w:rsidP="005A4FC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5A4FC4">
        <w:tc>
          <w:tcPr>
            <w:tcW w:w="3429" w:type="dxa"/>
          </w:tcPr>
          <w:p w:rsidR="005A4FC4" w:rsidRDefault="005A4FC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Яковлева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Т.В.</w:t>
            </w:r>
          </w:p>
        </w:tc>
      </w:tr>
      <w:tr w:rsidR="005A4FC4">
        <w:tc>
          <w:tcPr>
            <w:tcW w:w="3429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A4FC4" w:rsidRDefault="005A4FC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Васильев В.И., Глушенков Н.И., Дорошина Т.А., Ефимов И.С.,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Старостин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А.В.,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5A4FC4">
        <w:tc>
          <w:tcPr>
            <w:tcW w:w="3429" w:type="dxa"/>
          </w:tcPr>
          <w:p w:rsidR="005A4FC4" w:rsidRDefault="005A4FC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прокурора Великого</w:t>
            </w:r>
          </w:p>
        </w:tc>
        <w:tc>
          <w:tcPr>
            <w:tcW w:w="6060" w:type="dxa"/>
          </w:tcPr>
          <w:p w:rsidR="005A4FC4" w:rsidRDefault="005A4FC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Федулин А.В.</w:t>
            </w:r>
          </w:p>
        </w:tc>
      </w:tr>
      <w:tr w:rsidR="005A4FC4">
        <w:tc>
          <w:tcPr>
            <w:tcW w:w="3429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Екимова С.С., 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5A4FC4" w:rsidRDefault="005A4FC4" w:rsidP="005A4FC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A4FC4" w:rsidRDefault="005A4FC4" w:rsidP="005A4FC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A4FC4">
        <w:tc>
          <w:tcPr>
            <w:tcW w:w="3420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Гетманский А.В., Золотарев С.В.,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Соловьев С.С.</w:t>
            </w:r>
          </w:p>
        </w:tc>
      </w:tr>
    </w:tbl>
    <w:p w:rsidR="005A4FC4" w:rsidRDefault="005A4FC4" w:rsidP="005A4FC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A4FC4" w:rsidRDefault="005A4FC4" w:rsidP="005A4FC4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A4FC4" w:rsidRDefault="005A4FC4" w:rsidP="005A4FC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Дмитриев С.Т.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молодёжной политики Администрации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и условий заключения соглашений о защите и поощрении капиталовложений со стороны муниципального образования – городского округа Великий Новгород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27.11.2014 </w:t>
      </w:r>
      <w:r>
        <w:rPr>
          <w:rFonts w:ascii="Tms Rmn" w:hAnsi="Tms Rmn" w:cs="Tms Rmn"/>
          <w:color w:val="000000"/>
          <w:sz w:val="26"/>
          <w:szCs w:val="26"/>
        </w:rPr>
        <w:br/>
        <w:t>№ 365 "О налоге на имущество физических лиц"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24.12.2020 </w:t>
      </w:r>
      <w:r>
        <w:rPr>
          <w:rFonts w:ascii="Tms Rmn" w:hAnsi="Tms Rmn" w:cs="Tms Rmn"/>
          <w:color w:val="000000"/>
          <w:sz w:val="26"/>
          <w:szCs w:val="26"/>
        </w:rPr>
        <w:br/>
        <w:t>№ 513 "О бюджете Великого Новгорода на 2021 год и на плановый период 2022 и 2023 годов"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отчёта об итогах выполнения Программы приватизации муниципального имущества Великого Новгорода в 2020 году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отчёте о работе Контрольно-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счётной  палаты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2020 году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об организации похоронного дела в Великом Новгороде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25.06.2009</w:t>
      </w:r>
      <w:r>
        <w:rPr>
          <w:rFonts w:ascii="Tms Rmn" w:hAnsi="Tms Rmn" w:cs="Tms Rmn"/>
          <w:color w:val="000000"/>
          <w:sz w:val="26"/>
          <w:szCs w:val="26"/>
        </w:rPr>
        <w:br/>
        <w:t>№ 420 "Об исполнении отдельных государственных полномочий"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ходатайстве о награждении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некоторые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сфере противодействия коррупции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наименований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отмене решения Думы Великого Новгорода от 29.09.2020 №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467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памятника"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об изменениях, произошедших в составе депутатского объединения - фракции местного отделения Великого Новгорода Всероссийской политической партии "Единая Россия" в Думе Великого Новгорода (из состава фракции выбыли депутаты Думы Великого Новгорода Богомолов В.В., Чернов А.А.); о наличии письменных заявлений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отсутсвующих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заседании депутатов об учете их голосов при голосовании (Гетманского А.В., Золотарева С.В., Макаревича Н.А., Макарова В.В.,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Соловьева С.С.);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проекте повестки заседания Думы 25.03.2021, утвержденном Советом Думы Великого Новгорода 11.03.2021; о снятии с рассмотрения проекта решения № 1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"Об утверждении Порядка и условий заключения соглашений о защите и поощрении капиталовложений со стороны муниципального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обрзования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- городского округа Великий Новгород" (на основании письма Администрации Великого Новгорода); о внесении в раздел "Разное" вопроса о протокольном решении Думы Великого Новгорода (по обращению представителя инициативной группы по созданию Общественного совета по развитию территории Мирного сквера Николаева А.С.)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</w:t>
      </w:r>
    </w:p>
    <w:p w:rsidR="005A4FC4" w:rsidRDefault="005A4FC4" w:rsidP="005A4FC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поступившего предложения о включении вопроса в раздел "Разное"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27.11.2014 № 365 "О налоге на имущество физических лиц"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 выступила с докладом по проекту решения с поправкой Администрации от 22.03.2021 №М 22-1854-И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позиции фракции КПРФ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Афанасьв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 - о позиции фракции Справедливая Россия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 позиции фракции Яблоко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позиции фракции ЛДПР - не поддерживать проект решения;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Бочаров Ю.В. озвучил собственное мнение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преждевременности внесения подобного проекта решения </w:t>
      </w:r>
      <w:r>
        <w:rPr>
          <w:rFonts w:ascii="Tms Rmn" w:hAnsi="Tms Rmn" w:cs="Tms Rmn"/>
          <w:color w:val="000000"/>
          <w:sz w:val="26"/>
          <w:szCs w:val="26"/>
        </w:rPr>
        <w:br/>
        <w:t>до переоценки кадастровой стоимости жилья и выявления всех незарегистрированных объектов недвижимости;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высказал мнение о возможности пересмотра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решения после переоценки кадастровой стоимости в случае значительного ухудшения положения налогоплательщиков;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подтвердила возможность пересмотра проекта решения в сторону улучшения положения налогоплательщиков;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 Т.А. - о решении, принятом на заседании комиссии по социальным вопросом,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 - о результатах обсуждения вопроса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жилищному хозяйству, архитектуре и землепользованию, - решение не принято;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результатах обсуждения вопроса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самоуправлению, - решение не принято;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предложении комиссии по экономике и финансам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  увеличении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порога налоговой ставки </w:t>
      </w:r>
      <w:r>
        <w:rPr>
          <w:rFonts w:ascii="Tms Rmn" w:hAnsi="Tms Rmn" w:cs="Tms Rmn"/>
          <w:color w:val="000000"/>
          <w:sz w:val="26"/>
          <w:szCs w:val="26"/>
        </w:rPr>
        <w:br/>
        <w:t>со стоимости объекта налогообложения свыше 7000000 рублей, установив ее на уровне 0,15 %;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решении, принятом на заседании комиссии, - определиться </w:t>
      </w:r>
      <w:r>
        <w:rPr>
          <w:rFonts w:ascii="Tms Rmn" w:hAnsi="Tms Rmn" w:cs="Tms Rmn"/>
          <w:color w:val="000000"/>
          <w:sz w:val="26"/>
          <w:szCs w:val="26"/>
        </w:rPr>
        <w:br/>
        <w:t>с решением на заседании Думы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принятие проекта решения за основу </w:t>
      </w:r>
      <w:r>
        <w:rPr>
          <w:rFonts w:ascii="Tms Rmn" w:hAnsi="Tms Rmn" w:cs="Tms Rmn"/>
          <w:color w:val="000000"/>
          <w:sz w:val="26"/>
          <w:szCs w:val="26"/>
        </w:rPr>
        <w:br/>
        <w:t>(в первом чтении):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 9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( 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письменных заявлений Гетманского А.В.,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В.А.),"против" - 18 (с учетом письменных заявлений Макарова В.В., Макаревича Н.А., Соловьева С.С.), "воздержались" - 3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отклонить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24.12.2020 № 513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2021 год и на плановый период 2022 и 2023 годов"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выступила с докладом по проекту решения с поправками, внесенными Администрацией </w:t>
      </w:r>
      <w:r>
        <w:rPr>
          <w:rFonts w:ascii="Tms Rmn" w:hAnsi="Tms Rmn" w:cs="Tms Rmn"/>
          <w:color w:val="000000"/>
          <w:sz w:val="26"/>
          <w:szCs w:val="26"/>
        </w:rPr>
        <w:br/>
        <w:t>от 15.03.2021 № 254 и от 22.03.2021 № 274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вопрос о выделении дополнительно 10 млн. рублей для заключения трехлетнего контракта по содержанию сетей наружного освещения Великого Новгорода;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вопрос о перераспределении ассигнований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в связи с необходимостью оплаты исполнительного листа</w:t>
      </w:r>
      <w:r>
        <w:rPr>
          <w:rFonts w:ascii="Tms Rmn" w:hAnsi="Tms Rmn" w:cs="Tms Rmn"/>
          <w:color w:val="000000"/>
          <w:sz w:val="26"/>
          <w:szCs w:val="26"/>
        </w:rPr>
        <w:br/>
        <w:t>в сумме 714,000  тыс. рублей;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о перераспределении бюджетных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ассигнований на работы по ремонту фасадов многоквартирных домов на ул. Ильина (номера домов, какие проведены обследования, обоснование выбранного вида работ);</w:t>
      </w:r>
      <w:r>
        <w:rPr>
          <w:rFonts w:ascii="Tms Rmn" w:hAnsi="Tms Rmn" w:cs="Tms Rmn"/>
          <w:color w:val="000000"/>
          <w:sz w:val="26"/>
          <w:szCs w:val="26"/>
        </w:rPr>
        <w:br/>
        <w:t>Еремин В.А.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высказала мнение о комплексном подходе</w:t>
      </w:r>
      <w:r>
        <w:rPr>
          <w:rFonts w:ascii="Tms Rmn" w:hAnsi="Tms Rmn" w:cs="Tms Rmn"/>
          <w:color w:val="000000"/>
          <w:sz w:val="26"/>
          <w:szCs w:val="26"/>
        </w:rPr>
        <w:br/>
        <w:t>к реновации всей застройки по ул. Ильина;</w:t>
      </w:r>
      <w:r>
        <w:rPr>
          <w:rFonts w:ascii="Tms Rmn" w:hAnsi="Tms Rmn" w:cs="Tms Rmn"/>
          <w:color w:val="000000"/>
          <w:sz w:val="26"/>
          <w:szCs w:val="26"/>
        </w:rPr>
        <w:br/>
        <w:t>внесла устную поправку об исключении из поправки Администрации  от 15.03.2021 № 254 пунктов 3 и 5;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 Т.А. - о решении, принятом на заседании комиссии по социальным вопросам, - определиться на заседании Думы;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 -  о решении, принятом на заседании комиссии по жилищному хозяйству, архитектуре и землепользованию, - поддержать проект решения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15.03.2021 № 254;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 о решении, принятом на заседании комиссии по законодательству и местному самоуправлению, - поддержать проект решения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15.03.2021 № 254;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 Администрации от 15.03.2021 № 254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за основу (в первом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- 26 (с учетом письменных заявлений Гетманского А.В., Золотарева С.В., Макарова В.В., Макаревича Н.А.,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- 3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За устную поправку депутата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исключении средств на содержание сетей наружного освещения (пункт 3 поправки Администрации от 15.03.2021 </w:t>
      </w:r>
      <w:r>
        <w:rPr>
          <w:rFonts w:ascii="Tms Rmn" w:hAnsi="Tms Rmn" w:cs="Tms Rmn"/>
          <w:color w:val="000000"/>
          <w:sz w:val="26"/>
          <w:szCs w:val="26"/>
        </w:rPr>
        <w:br/>
        <w:t>№ 254):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- 1, "против" - 22, "воздержались" - 1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За устную поправку депутата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исключении средств на ремонт фасадов по ул.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Ильина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п. 5 поправки Администрации от 15.03.2021 № 254),</w:t>
      </w:r>
      <w:r>
        <w:rPr>
          <w:rFonts w:ascii="Tms Rmn" w:hAnsi="Tms Rmn" w:cs="Tms Rmn"/>
          <w:color w:val="000000"/>
          <w:sz w:val="26"/>
          <w:szCs w:val="26"/>
        </w:rPr>
        <w:br/>
        <w:t>а также о разработке Администрацией Великого Новгорода комплексного подхода к проведению обследования и ремонта указанных домов: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- 2, "против" - 22,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4. За поправки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15.03.2021 № 254 и </w:t>
      </w:r>
      <w:r>
        <w:rPr>
          <w:rFonts w:ascii="Tms Rmn" w:hAnsi="Tms Rmn" w:cs="Tms Rmn"/>
          <w:color w:val="000000"/>
          <w:sz w:val="26"/>
          <w:szCs w:val="26"/>
        </w:rPr>
        <w:br/>
        <w:t>от 22.03.2021 № 274: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- 25 (с учетом письменных заявлений Гетманского А.В., Золотарева С.В., Макарова В.В., Макаревича Н.А.,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"воздержались" - 3</w:t>
      </w:r>
      <w:r>
        <w:rPr>
          <w:rFonts w:ascii="Tms Rmn" w:hAnsi="Tms Rmn" w:cs="Tms Rmn"/>
          <w:color w:val="000000"/>
          <w:sz w:val="26"/>
          <w:szCs w:val="26"/>
        </w:rPr>
        <w:br/>
        <w:t>5. За проект решения в целом (во втором чтении) с принятыми поправками: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"за" - 25 (с учетом письменных заявлений Гетманского А.В., Золотарева С.В., Макарова В.В., Макаревича Н.А.,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- 1 , "воздержались" - 3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поправками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 15.03.2021 № 254 и от 22.03.2021 № 274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отчёта об итогах выполнения Программы приватизации муниципального имущества Великого Новгорода в 2020 году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Дмитриев Станислав Тимофеевич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Дорошина Т.А., Богомолов В.В., Глушенков Н.И., Чернов А.А. - о решениях, принятых на заседаниях постоянных комиссий Думы, - поддержать проект решения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 (с учетом письменных заявлений Гетманского А.В.,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- 5 (с учетом письменных заявлений Макаревича Н.А., Макарова В.В,)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отчёте о работе Контрольно-счётной  палаты Великого Новгорода в 2020 году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Ломоносов Александр Владимирович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Старостин А.В.,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Богомолов В.В. - задали уточняющие вопросы;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Ломоносов А.В.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рекомендовать Думе принять указанный проект решения, приняв отчет к сведению;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 Н.И. - о решении, принятом на заседании комиссии по законодательству и местному самоуправлению, - рекомендовать Думе принять проект решения, приняв отчет </w:t>
      </w:r>
      <w:r>
        <w:rPr>
          <w:rFonts w:ascii="Tms Rmn" w:hAnsi="Tms Rmn" w:cs="Tms Rmn"/>
          <w:color w:val="000000"/>
          <w:sz w:val="26"/>
          <w:szCs w:val="26"/>
        </w:rPr>
        <w:br/>
        <w:t>к сведению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письменных заявлений Гетманского А.В., Золотарева С.В., Макаревича Н.А., Макарова В.В.), "против" - нет, "воздержались" - нет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Контрольно-счетной палаты Великого Новгорода, принять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об организации похоронного дела в Великом Новгороде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задали уточняющие вопросы;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письменных заявлений Гетманского А.В., Золотарева С.В., Макаревича Н.А., Макарова В.В.), "против" - нет, "воздержались" - 3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25.06.2009 № 420 "Об исполнении отдельных </w:t>
      </w:r>
      <w:r>
        <w:rPr>
          <w:rFonts w:ascii="Tms Rmn" w:hAnsi="Tms Rmn" w:cs="Tms Rmn"/>
          <w:color w:val="000000"/>
          <w:sz w:val="26"/>
          <w:szCs w:val="26"/>
        </w:rPr>
        <w:br/>
        <w:t>государственных полномочий"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письменных заявлений Гетманского А.В., Золотарева С.В., Макаревича Н.А., Макарова В.В.), "против" - нет, "воздержались" - нет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ходатайстве о награждении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письменных заявлений Гетманского А.В., Золотарева С.В., Макаревича Н.А., Макарова В.В.), "против" - нет, "воздержались" - нет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решении, принятом на заседании комиссии по законодательству и местному самоуправлению, - поддержать проект решения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письменных заявлений Гетманского А.В., Золотарева С.В., Макаревича Н.А., Макарова В.В.),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по вопросу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  <w:t>Федотов В.Л. (11.53 - 11.55)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некоторые решения Думы Великого Новгорода в сфере противодействия коррупции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самоуправлению, - поддержать проект решения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поступившем в Думу Великого Новгорода протесте прокурора Великого Новгорода на Порядок размещения сведений о доходах, расходах, об имуществе и обязательствах имущественного характера лиц, замещающих муниципальные должности в Великом Новгороде, и членов их семей на официальных сайтах органов местного самоуправления Великого Новгорода и предоставления этих сведений средствам массовой информации для опубликования, утвержденный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26.05.2016; о необходимости принятия протокольного решения (согласиться с протестом прокурора Великого Новгорода);</w:t>
      </w:r>
      <w:r>
        <w:rPr>
          <w:rFonts w:ascii="Tms Rmn" w:hAnsi="Tms Rmn" w:cs="Tms Rmn"/>
          <w:color w:val="000000"/>
          <w:sz w:val="26"/>
          <w:szCs w:val="26"/>
        </w:rPr>
        <w:br/>
        <w:t>об отражении во внесенном проекте решения требований, изложенных в протесте прокурора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протокольного решения, предложенного Председателем Думы: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проект решения: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- 28 (с учетом письменных заявлений Гетманского А.В., Золотарева С.В., Макаревича Н.А., Макарова В.В.),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Проект решения, внесённый Председателем Думы Великого Новгорода, принять. 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"Согласиться с протестом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Порядок размещения сведений о доходах, расходах, об имуществе и обязательствах имущественного характера лиц, замещающих муниципальные должности в Великом Новгороде, и членов их семей на официальных сайтах органов местного самоуправления Великого Новгорода и предоставления этих сведений средствам массовой информации для опубликования, утвержденный решением Думы Великого Новгорода от 26.05.2016"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наименований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самоуправлению, - поддержать проект решения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письменных заявлений Гетманского А.В., Золотарева С.В., Макаревича Н.А., Макарова В.В.), "против" - нет, "воздержались" - нет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отмене решения Думы Великого Новгорода от 29.09.2020 </w:t>
      </w:r>
      <w:r>
        <w:rPr>
          <w:rFonts w:ascii="Tms Rmn" w:hAnsi="Tms Rmn" w:cs="Tms Rmn"/>
          <w:color w:val="000000"/>
          <w:sz w:val="26"/>
          <w:szCs w:val="26"/>
        </w:rPr>
        <w:br/>
        <w:t>№ 467  "Об установке памятника"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Докладчик: 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позиции фракции "Справедливая Россия" - не поддерживать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предложила инициатору внесения проекта снять его с рассмотрения;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позиции фракции ЛДПР - не поддерживать проект решения;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заседании комиссии по законодательству и местному самоуправлению, - поддержать проект решения;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 о решении, принятом на заседании комиссии по жилищному хозяйству, архитектуре и землепользованию, - поддержать проект решения;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результатах обсуждения вопроса на заседании комиссии по экономике и финансам, - решение по проекту </w:t>
      </w:r>
      <w:r>
        <w:rPr>
          <w:rFonts w:ascii="Tms Rmn" w:hAnsi="Tms Rmn" w:cs="Tms Rmn"/>
          <w:color w:val="000000"/>
          <w:sz w:val="26"/>
          <w:szCs w:val="26"/>
        </w:rPr>
        <w:br/>
        <w:t>не принято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- 18 (с учетом письменных заявлений Гетманского А.В., Золотарева С.В., Макаревича Н.А., Макарова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- 11,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"воздержались" - 1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Разное: о протокольном решении Думы Великого Новгорода (по обращению представителя инициативной группы по созданию Общественного совета по развитию территории Мирного сквера Николаева А.С.)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отсутствовали депутаты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"1. Инициировать процедуру создания Общественного совета по развитию территории Мирного сквера.</w:t>
      </w:r>
      <w:r>
        <w:rPr>
          <w:rFonts w:ascii="Tms Rmn" w:hAnsi="Tms Rmn" w:cs="Tms Rmn"/>
          <w:color w:val="000000"/>
          <w:sz w:val="26"/>
          <w:szCs w:val="26"/>
        </w:rPr>
        <w:br/>
        <w:t>2. Поручить аппарату Думы Великого Новгорода направить для опубликования в газете "Новгород"  соответствующую информацию".</w:t>
      </w: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A4FC4" w:rsidRDefault="005A4FC4" w:rsidP="005A4FC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5A4FC4">
        <w:tc>
          <w:tcPr>
            <w:tcW w:w="3543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A4FC4" w:rsidRDefault="005A4F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032D6" w:rsidRDefault="005A4FC4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B9"/>
    <w:rsid w:val="001D14B9"/>
    <w:rsid w:val="003277C9"/>
    <w:rsid w:val="005A4FC4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D0961-BEEE-4914-B6B4-EA2EBC90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2676</Words>
  <Characters>15256</Characters>
  <Application>Microsoft Office Word</Application>
  <DocSecurity>0</DocSecurity>
  <Lines>127</Lines>
  <Paragraphs>35</Paragraphs>
  <ScaleCrop>false</ScaleCrop>
  <Company/>
  <LinksUpToDate>false</LinksUpToDate>
  <CharactersWithSpaces>17897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2021-03-30T15:45:00Z</dcterms:created>
  <dcterms:modified xsi:type="dcterms:W3CDTF">2021-03-30T15:46:00Z</dcterms:modified>
</cp:coreProperties>
</file>