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4806" w:rsidRDefault="00054806" w:rsidP="0005480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054806" w:rsidRDefault="00054806" w:rsidP="0005480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054806" w:rsidRDefault="00054806" w:rsidP="0005480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054806" w:rsidRDefault="00054806" w:rsidP="0005480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054806" w:rsidRDefault="00054806" w:rsidP="0005480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54806" w:rsidRDefault="00054806" w:rsidP="0005480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>заседания Думы Великого Новгорода пятого созыва</w:t>
      </w:r>
    </w:p>
    <w:p w:rsidR="00054806" w:rsidRDefault="00054806" w:rsidP="0005480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054806" w:rsidRDefault="00054806" w:rsidP="00054806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0000FF"/>
          <w:sz w:val="26"/>
          <w:szCs w:val="26"/>
        </w:rPr>
        <w:t>29.01.2015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color w:val="0000FF"/>
          <w:sz w:val="26"/>
          <w:szCs w:val="26"/>
        </w:rPr>
        <w:t>25</w:t>
      </w:r>
    </w:p>
    <w:p w:rsidR="00054806" w:rsidRDefault="00054806" w:rsidP="00054806">
      <w:pPr>
        <w:autoSpaceDE w:val="0"/>
        <w:autoSpaceDN w:val="0"/>
        <w:adjustRightInd w:val="0"/>
        <w:spacing w:after="0" w:line="240" w:lineRule="auto"/>
        <w:ind w:left="685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054806" w:rsidRDefault="00054806" w:rsidP="00054806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FF"/>
          <w:sz w:val="16"/>
          <w:szCs w:val="1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10"/>
        <w:gridCol w:w="2433"/>
        <w:gridCol w:w="3543"/>
      </w:tblGrid>
      <w:tr w:rsidR="00054806">
        <w:tc>
          <w:tcPr>
            <w:tcW w:w="3510" w:type="dxa"/>
          </w:tcPr>
          <w:p w:rsidR="00054806" w:rsidRDefault="0005480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054806" w:rsidRDefault="0005480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</w:tcPr>
          <w:p w:rsidR="00054806" w:rsidRDefault="0005480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 созыва 30 человек</w:t>
            </w:r>
          </w:p>
          <w:p w:rsidR="00054806" w:rsidRDefault="0005480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54806">
        <w:tc>
          <w:tcPr>
            <w:tcW w:w="3510" w:type="dxa"/>
          </w:tcPr>
          <w:p w:rsidR="00054806" w:rsidRDefault="00054806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</w:tc>
        <w:tc>
          <w:tcPr>
            <w:tcW w:w="2433" w:type="dxa"/>
          </w:tcPr>
          <w:p w:rsidR="00054806" w:rsidRDefault="00054806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В.В. Тимофеев</w:t>
            </w:r>
          </w:p>
          <w:p w:rsidR="00054806" w:rsidRDefault="00054806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543" w:type="dxa"/>
          </w:tcPr>
          <w:p w:rsidR="00054806" w:rsidRDefault="0005480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Председатель Думы Великого Новгорода</w:t>
            </w:r>
          </w:p>
        </w:tc>
      </w:tr>
    </w:tbl>
    <w:p w:rsidR="00054806" w:rsidRDefault="00054806" w:rsidP="00054806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Присутствовали</w:t>
      </w: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9"/>
        <w:gridCol w:w="6060"/>
      </w:tblGrid>
      <w:tr w:rsidR="00054806">
        <w:tc>
          <w:tcPr>
            <w:tcW w:w="3429" w:type="dxa"/>
          </w:tcPr>
          <w:p w:rsidR="00054806" w:rsidRDefault="00054806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Заместители Председателя Думы Великого Новгорода</w:t>
            </w:r>
          </w:p>
        </w:tc>
        <w:tc>
          <w:tcPr>
            <w:tcW w:w="6060" w:type="dxa"/>
          </w:tcPr>
          <w:p w:rsidR="00054806" w:rsidRDefault="00054806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Е.И. Кузиков, В.О. Букетов</w:t>
            </w:r>
          </w:p>
        </w:tc>
      </w:tr>
      <w:tr w:rsidR="00054806">
        <w:tc>
          <w:tcPr>
            <w:tcW w:w="3429" w:type="dxa"/>
          </w:tcPr>
          <w:p w:rsidR="00054806" w:rsidRDefault="00054806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депутаты Думы </w:t>
            </w:r>
          </w:p>
          <w:p w:rsidR="00054806" w:rsidRDefault="00054806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60" w:type="dxa"/>
          </w:tcPr>
          <w:p w:rsidR="00054806" w:rsidRDefault="00054806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Авдеев И.Н., Андреев И.А.,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Бериашвили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В.Т.,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 xml:space="preserve">Букетов В.О.,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Варухин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Н.Г., Гетманский А.В.</w:t>
            </w:r>
            <w:proofErr w:type="gram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,  Данилов</w:t>
            </w:r>
            <w:proofErr w:type="gram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В.В., Демидов К.Д., Еремин В.А., Ефимов А.В., Золотарев С.В.,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Костусенко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Ломанов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А.Н., Михайлова Е.В.,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Маяцкий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Мишекурин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В.Ю.,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Пельгемяйнен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Н.А., Поплавский Г.Е., Смирнова Г.Г., Трофимов Д.А.,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Хиврич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К.В., Чернов А.А.</w:t>
            </w:r>
          </w:p>
        </w:tc>
      </w:tr>
      <w:tr w:rsidR="00054806">
        <w:tc>
          <w:tcPr>
            <w:tcW w:w="3429" w:type="dxa"/>
          </w:tcPr>
          <w:p w:rsidR="00054806" w:rsidRDefault="00054806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первый заместитель прокурора Великого Новгорода</w:t>
            </w:r>
          </w:p>
        </w:tc>
        <w:tc>
          <w:tcPr>
            <w:tcW w:w="6060" w:type="dxa"/>
          </w:tcPr>
          <w:p w:rsidR="00054806" w:rsidRDefault="00054806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Дубровина Т.С.</w:t>
            </w:r>
          </w:p>
        </w:tc>
      </w:tr>
      <w:tr w:rsidR="00054806">
        <w:tc>
          <w:tcPr>
            <w:tcW w:w="3429" w:type="dxa"/>
          </w:tcPr>
          <w:p w:rsidR="00054806" w:rsidRDefault="00054806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 аппарата Думы Великого Новгорода</w:t>
            </w:r>
          </w:p>
        </w:tc>
        <w:tc>
          <w:tcPr>
            <w:tcW w:w="6060" w:type="dxa"/>
          </w:tcPr>
          <w:p w:rsidR="00054806" w:rsidRDefault="00054806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Екимова С.С.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,  Жохова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Н.И., Ильин М.Е., </w:t>
            </w: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br/>
              <w:t>Кудряшова А.В., Яковенко М.Н.</w:t>
            </w:r>
          </w:p>
        </w:tc>
      </w:tr>
    </w:tbl>
    <w:p w:rsidR="00054806" w:rsidRDefault="00054806" w:rsidP="00054806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054806" w:rsidRDefault="00054806" w:rsidP="00054806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Отсутствовали</w:t>
      </w:r>
    </w:p>
    <w:p w:rsidR="00054806" w:rsidRDefault="00054806" w:rsidP="00054806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054806">
        <w:tc>
          <w:tcPr>
            <w:tcW w:w="3420" w:type="dxa"/>
          </w:tcPr>
          <w:p w:rsidR="00054806" w:rsidRDefault="0005480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 Думы</w:t>
            </w:r>
          </w:p>
          <w:p w:rsidR="00054806" w:rsidRDefault="0005480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054806" w:rsidRDefault="00054806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Богомолов В.В., Ефимова О.А.,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Лобач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А.С., Пшеницын Ю.Г.,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Сильянов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Трояновский С.В.</w:t>
            </w:r>
          </w:p>
        </w:tc>
      </w:tr>
    </w:tbl>
    <w:p w:rsidR="00054806" w:rsidRDefault="00054806" w:rsidP="00054806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054806" w:rsidRDefault="00054806" w:rsidP="00054806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Приглашенные</w:t>
      </w:r>
    </w:p>
    <w:p w:rsidR="00054806" w:rsidRDefault="00054806" w:rsidP="00054806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Власов А.Н.</w:t>
      </w:r>
      <w:r>
        <w:rPr>
          <w:rFonts w:ascii="Tms Rmn" w:hAnsi="Tms Rmn" w:cs="Tms Rmn"/>
          <w:color w:val="000000"/>
          <w:sz w:val="26"/>
          <w:szCs w:val="26"/>
        </w:rPr>
        <w:tab/>
        <w:t>- помощник редактора независимого издания "Новая Новгородская газета"</w:t>
      </w: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Воробьев Д.</w:t>
      </w:r>
      <w:r>
        <w:rPr>
          <w:rFonts w:ascii="Tms Rmn" w:hAnsi="Tms Rmn" w:cs="Tms Rmn"/>
          <w:color w:val="000000"/>
          <w:sz w:val="26"/>
          <w:szCs w:val="26"/>
        </w:rPr>
        <w:tab/>
        <w:t>- корреспондент интернет-издания "Прямая речь"</w:t>
      </w: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Гончарова Т.В.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председателя комитета культуры и молодежной политики Администрации Великого Новгорода</w:t>
      </w: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Жигуляева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председателя комитета по управлению муниципальным имуществом Администрации Великого Новгорода</w:t>
      </w: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Журавлева В.С.</w:t>
      </w:r>
      <w:r>
        <w:rPr>
          <w:rFonts w:ascii="Tms Rmn" w:hAnsi="Tms Rmn" w:cs="Tms Rmn"/>
          <w:color w:val="000000"/>
          <w:sz w:val="26"/>
          <w:szCs w:val="26"/>
        </w:rPr>
        <w:tab/>
        <w:t>- корреспондент телекомпании "Триада"</w:t>
      </w: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Калашникова С.Б.</w:t>
      </w:r>
      <w:r>
        <w:rPr>
          <w:rFonts w:ascii="Tms Rmn" w:hAnsi="Tms Rmn" w:cs="Tms Rmn"/>
          <w:color w:val="000000"/>
          <w:sz w:val="26"/>
          <w:szCs w:val="26"/>
        </w:rPr>
        <w:tab/>
        <w:t>- редактор отдела местного самоуправления и городского хозяйства МАУ «Редакция газеты «Новгород»</w:t>
      </w: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Карписонова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</w:t>
      </w:r>
      <w:r>
        <w:rPr>
          <w:rFonts w:ascii="Tms Rmn" w:hAnsi="Tms Rmn" w:cs="Tms Rmn"/>
          <w:color w:val="000000"/>
          <w:sz w:val="26"/>
          <w:szCs w:val="26"/>
        </w:rPr>
        <w:tab/>
        <w:t>- корреспондент АНО "Новгородское областное телевидение"</w:t>
      </w: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Королева А.</w:t>
      </w:r>
      <w:r>
        <w:rPr>
          <w:rFonts w:ascii="Tms Rmn" w:hAnsi="Tms Rmn" w:cs="Tms Rmn"/>
          <w:color w:val="000000"/>
          <w:sz w:val="26"/>
          <w:szCs w:val="26"/>
        </w:rPr>
        <w:tab/>
        <w:t>- корреспондент ФГУП НГТРК "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Славия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"</w:t>
      </w: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Ломоносов А.В.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Контрольно-счетной палаты Великого Новгорода</w:t>
      </w: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Морозов П.Е.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Недовесова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А.П.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правового управления Администрации Великого Новгорода</w:t>
      </w: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Николаев В.А.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Межрайонной инспекции Федеральной налоговой службы № 9 по Новгородской области</w:t>
      </w: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Привалов К.</w:t>
      </w:r>
      <w:r>
        <w:rPr>
          <w:rFonts w:ascii="Tms Rmn" w:hAnsi="Tms Rmn" w:cs="Tms Rmn"/>
          <w:color w:val="000000"/>
          <w:sz w:val="26"/>
          <w:szCs w:val="26"/>
        </w:rPr>
        <w:tab/>
        <w:t>- корреспондент интернет-издания "Ваши Новости"</w:t>
      </w: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Тимофеева Л.В.</w:t>
      </w:r>
      <w:r>
        <w:rPr>
          <w:rFonts w:ascii="Tms Rmn" w:hAnsi="Tms Rmn" w:cs="Tms Rmn"/>
          <w:color w:val="000000"/>
          <w:sz w:val="26"/>
          <w:szCs w:val="26"/>
        </w:rPr>
        <w:tab/>
        <w:t>- редактор отдела политики и права областной газеты "Новгородские ведомости"</w:t>
      </w: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Томингас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Т.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главный редактор информационного агентства </w:t>
      </w:r>
      <w:r>
        <w:rPr>
          <w:rFonts w:ascii="Tms Rmn" w:hAnsi="Tms Rmn" w:cs="Tms Rmn"/>
          <w:color w:val="000000"/>
          <w:sz w:val="26"/>
          <w:szCs w:val="26"/>
        </w:rPr>
        <w:br/>
        <w:t>"53 новгородские новости"</w:t>
      </w: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Фадеев В.В.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Черноус В.В.</w:t>
      </w:r>
      <w:r>
        <w:rPr>
          <w:rFonts w:ascii="Tms Rmn" w:hAnsi="Tms Rmn" w:cs="Tms Rmn"/>
          <w:color w:val="000000"/>
          <w:sz w:val="26"/>
          <w:szCs w:val="26"/>
        </w:rPr>
        <w:tab/>
        <w:t>- главный редактор МАУ «Редакция газеты «Новгород»</w:t>
      </w: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Шишкин А.Ю.</w:t>
      </w:r>
      <w:r>
        <w:rPr>
          <w:rFonts w:ascii="Tms Rmn" w:hAnsi="Tms Rmn" w:cs="Tms Rmn"/>
          <w:color w:val="000000"/>
          <w:sz w:val="26"/>
          <w:szCs w:val="26"/>
        </w:rPr>
        <w:tab/>
        <w:t>- управляющий делами, председатель комитета муниципальной службы Администрации Великого Новгорода</w:t>
      </w: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54806" w:rsidRDefault="00054806" w:rsidP="00054806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54806" w:rsidRDefault="00054806" w:rsidP="0005480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Повестка </w:t>
      </w:r>
    </w:p>
    <w:p w:rsidR="00054806" w:rsidRDefault="00054806" w:rsidP="00054806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054806" w:rsidRDefault="00054806" w:rsidP="0005480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  <w:t>О предоставлении муниципальной преференции индивидуальному предпринимателю Ким Тамаре</w:t>
      </w:r>
    </w:p>
    <w:p w:rsidR="00054806" w:rsidRDefault="00054806" w:rsidP="0005480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  <w:t>О замене мемориальной доски</w:t>
      </w:r>
    </w:p>
    <w:p w:rsidR="00054806" w:rsidRDefault="00054806" w:rsidP="0005480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  <w:t>Об утверждении Положения о комиссии по рассмотрению вопросов урегулирования конфликта интересов в отношении лиц, замещающих муниципальные должности в органах местного самоуправления</w:t>
      </w:r>
    </w:p>
    <w:p w:rsidR="00054806" w:rsidRDefault="00054806" w:rsidP="0005480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Порядок представления лицами, замещающими муниципальные должности в Великом Новгороде и осуществляющими свои полномочия на постоянной основе, сведений о своих доходах, об имуществе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и обязательствах имущественного характера, а также сведений о доходах, </w:t>
      </w:r>
      <w:r>
        <w:rPr>
          <w:rFonts w:ascii="Tms Rmn" w:hAnsi="Tms Rmn" w:cs="Tms Rmn"/>
          <w:color w:val="000000"/>
          <w:sz w:val="26"/>
          <w:szCs w:val="26"/>
        </w:rPr>
        <w:br/>
        <w:t>об имуществе и обязательствах имущественного характера своих супруги (супруга) и несовершеннолетних детей</w:t>
      </w:r>
    </w:p>
    <w:p w:rsidR="00054806" w:rsidRDefault="00054806" w:rsidP="0005480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11.07.2008 </w:t>
      </w:r>
      <w:r>
        <w:rPr>
          <w:rFonts w:ascii="Tms Rmn" w:hAnsi="Tms Rmn" w:cs="Tms Rmn"/>
          <w:color w:val="000000"/>
          <w:sz w:val="26"/>
          <w:szCs w:val="26"/>
        </w:rPr>
        <w:br/>
        <w:t>№ 130 "О Межведомственном совете по противодействию коррупции при Думе Великого Новгорода"</w:t>
      </w:r>
    </w:p>
    <w:p w:rsidR="00054806" w:rsidRDefault="00054806" w:rsidP="0005480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25.06.2009 </w:t>
      </w:r>
      <w:r>
        <w:rPr>
          <w:rFonts w:ascii="Tms Rmn" w:hAnsi="Tms Rmn" w:cs="Tms Rmn"/>
          <w:color w:val="000000"/>
          <w:sz w:val="26"/>
          <w:szCs w:val="26"/>
        </w:rPr>
        <w:br/>
        <w:t>№ 420 "Об исполнении отдельных государственных полномочий"</w:t>
      </w:r>
    </w:p>
    <w:p w:rsidR="00054806" w:rsidRDefault="00054806" w:rsidP="0005480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состав городской комиссии по восстановлению прав реабилитированных жертв политических репрессий</w:t>
      </w:r>
    </w:p>
    <w:p w:rsidR="00054806" w:rsidRDefault="00054806" w:rsidP="0005480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  <w:t>Об объявлении Благодарности Думы Великого Новгорода</w:t>
      </w:r>
    </w:p>
    <w:p w:rsidR="00054806" w:rsidRDefault="00054806" w:rsidP="0005480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54806" w:rsidRDefault="00054806" w:rsidP="0005480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54806" w:rsidRDefault="00054806" w:rsidP="0005480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ms Rmn" w:hAnsi="Tms Rmn" w:cs="Tms Rmn"/>
          <w:b/>
          <w:bCs/>
          <w:color w:val="000000"/>
          <w:sz w:val="26"/>
          <w:szCs w:val="26"/>
        </w:rPr>
      </w:pPr>
      <w:r>
        <w:rPr>
          <w:rFonts w:ascii="Tms Rmn" w:hAnsi="Tms Rmn" w:cs="Tms Rmn"/>
          <w:b/>
          <w:bCs/>
          <w:color w:val="000000"/>
          <w:sz w:val="26"/>
          <w:szCs w:val="26"/>
        </w:rPr>
        <w:t>Дополнительная повестка</w:t>
      </w:r>
    </w:p>
    <w:p w:rsidR="00054806" w:rsidRDefault="00054806" w:rsidP="0005480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ms Rmn" w:hAnsi="Tms Rmn" w:cs="Tms Rmn"/>
          <w:b/>
          <w:bCs/>
          <w:color w:val="000000"/>
          <w:sz w:val="26"/>
          <w:szCs w:val="26"/>
        </w:rPr>
      </w:pPr>
    </w:p>
    <w:p w:rsidR="00054806" w:rsidRDefault="00054806" w:rsidP="0005480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Устав муниципального образования - городского округа Великий Новгород</w:t>
      </w:r>
    </w:p>
    <w:p w:rsidR="00054806" w:rsidRDefault="00054806" w:rsidP="0005480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выборах членов Молодежной палаты при Думе Великого Новгорода</w:t>
      </w:r>
    </w:p>
    <w:p w:rsidR="00054806" w:rsidRDefault="00054806" w:rsidP="0005480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  <w:t>О назначении выборов членов Молодежной палаты при Думе Великого Новгорода и создании рабочей группы</w:t>
      </w:r>
    </w:p>
    <w:p w:rsidR="00054806" w:rsidRDefault="00054806" w:rsidP="0005480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  <w:t>Разное</w:t>
      </w:r>
    </w:p>
    <w:p w:rsidR="00054806" w:rsidRDefault="00054806" w:rsidP="00054806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54806" w:rsidRDefault="00054806" w:rsidP="0005480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054806" w:rsidRDefault="00054806" w:rsidP="0005480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054806" w:rsidRDefault="00054806" w:rsidP="0005480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Выступили: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1. Тимофеев В.В. объявил:  1) о снятии с рассмотрения Администрацией Великого Новгорода проекта № 2 повестки заседания Думы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«О замене мемориальной доски»; 2) о  включении в основную повестку заседания Думы вопросов дополнительной повестки (на основании решения совета Думы Великого Новгорода); 2. Фадеев В.В. предложил рассмотреть в разделе "Разное" информацию о ходе подготовки мероприятий к празднованию 70-летия Победы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в Великой отечественной войне</w:t>
      </w:r>
    </w:p>
    <w:p w:rsidR="00054806" w:rsidRDefault="00054806" w:rsidP="00054806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Голосовали: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"за" - 25 (1 голос - по письменному заявлению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Лобача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А.С.), "против" - нет, "воздержались" - нет</w:t>
      </w:r>
    </w:p>
    <w:p w:rsidR="00054806" w:rsidRDefault="00054806" w:rsidP="00054806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Решили: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Утвердить повестку с учетом поступивших предложений</w:t>
      </w:r>
    </w:p>
    <w:p w:rsidR="00054806" w:rsidRDefault="00054806" w:rsidP="00054806">
      <w:pPr>
        <w:autoSpaceDE w:val="0"/>
        <w:autoSpaceDN w:val="0"/>
        <w:adjustRightInd w:val="0"/>
        <w:spacing w:after="0" w:line="240" w:lineRule="auto"/>
        <w:ind w:left="685"/>
        <w:rPr>
          <w:rFonts w:ascii="Times New Roman CYR" w:hAnsi="Times New Roman CYR" w:cs="Times New Roman CYR"/>
          <w:color w:val="0000FF"/>
          <w:sz w:val="16"/>
          <w:szCs w:val="16"/>
        </w:rPr>
      </w:pPr>
      <w:bookmarkStart w:id="0" w:name="_GoBack"/>
      <w:bookmarkEnd w:id="0"/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предоставлении муниципальной преференции индивидуальному предпринимателю Ким Тамаре</w:t>
      </w: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Морозов Павел Евгеньевич</w:t>
      </w: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(1 голос - по письменному заявлению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Лобача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А.С.)</w:t>
      </w:r>
      <w:r>
        <w:rPr>
          <w:rFonts w:ascii="Tms Rmn" w:hAnsi="Tms Rmn" w:cs="Tms Rmn"/>
          <w:color w:val="000000"/>
          <w:sz w:val="26"/>
          <w:szCs w:val="26"/>
        </w:rPr>
        <w:t>, "против" - нет, "воздержались" - нет</w:t>
      </w: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утверждении Положения о комиссии по рассмотрению вопросов урегулирования конфликта интересов в отношении лиц, замещающих муниципальные должности в органах местного самоуправления</w:t>
      </w: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Дубровина Татьяна Сергеевна</w:t>
      </w: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Демидов К.Д. - о необходимости принятия данного проекта решения</w:t>
      </w: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(1 голос - по письменному заявлению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Лобача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А.С.)</w:t>
      </w:r>
      <w:r>
        <w:rPr>
          <w:rFonts w:ascii="Tms Rmn" w:hAnsi="Tms Rmn" w:cs="Tms Rmn"/>
          <w:color w:val="000000"/>
          <w:sz w:val="26"/>
          <w:szCs w:val="26"/>
        </w:rPr>
        <w:t>, "против" - нет, "воздержались" - нет</w:t>
      </w: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прокуратурой Великого Новгорода, принять</w:t>
      </w: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Порядок представления лицами, замещающими муниципальные должности в Великом Новгороде и осуществляющими свои полномочия </w:t>
      </w:r>
      <w:r>
        <w:rPr>
          <w:rFonts w:ascii="Tms Rmn" w:hAnsi="Tms Rmn" w:cs="Tms Rmn"/>
          <w:color w:val="000000"/>
          <w:sz w:val="26"/>
          <w:szCs w:val="26"/>
        </w:rPr>
        <w:br/>
        <w:t>на постоянной основе, сведений о своих доходах, об имуществе и обязательствах имущественного характера, а также сведений о доходах, об имуществе и обязательствах имущественного характера своих супруги (супруга) и несовершеннолетних детей</w:t>
      </w: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Владимир Владимирович</w:t>
      </w: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Демидов К.Д. - озвучил решение постоянной комиссии по законодательству и местному самоуправлению - рекомендовать принять проект решения</w:t>
      </w: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(1 голос - по письменному заявлению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Лобача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А.С.)</w:t>
      </w:r>
      <w:r>
        <w:rPr>
          <w:rFonts w:ascii="Tms Rmn" w:hAnsi="Tms Rmn" w:cs="Tms Rmn"/>
          <w:color w:val="000000"/>
          <w:sz w:val="26"/>
          <w:szCs w:val="26"/>
        </w:rPr>
        <w:t>, "против" - нет, "воздержались" - нет</w:t>
      </w: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</w:t>
      </w: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решение Думы Великого Новгорода от 11.07.2008 № 130 "О Межведомственном совете </w:t>
      </w:r>
      <w:r>
        <w:rPr>
          <w:rFonts w:ascii="Tms Rmn" w:hAnsi="Tms Rmn" w:cs="Tms Rmn"/>
          <w:color w:val="000000"/>
          <w:sz w:val="26"/>
          <w:szCs w:val="26"/>
        </w:rPr>
        <w:br/>
        <w:t>по противодействию коррупции при Думе Великого Новгорода"</w:t>
      </w: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Демидов К.Д. - рекомендовать принять проект решения</w:t>
      </w: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(1 голос - по письменному заявлению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Лобача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А.С.)</w:t>
      </w:r>
      <w:r>
        <w:rPr>
          <w:rFonts w:ascii="Tms Rmn" w:hAnsi="Tms Rmn" w:cs="Tms Rmn"/>
          <w:color w:val="000000"/>
          <w:sz w:val="26"/>
          <w:szCs w:val="26"/>
        </w:rPr>
        <w:t>, "против" - нет, "воздержались" - нет</w:t>
      </w: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</w:t>
      </w: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25.06.2009 № 420 "Об исполнении отдельных государственных полномочий"</w:t>
      </w: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Демидов К.Д. - рекомендовать принять проект решения</w:t>
      </w: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(1 голос - по письменному заявлению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Лобача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А.С.)</w:t>
      </w:r>
      <w:r>
        <w:rPr>
          <w:rFonts w:ascii="Tms Rmn" w:hAnsi="Tms Rmn" w:cs="Tms Rmn"/>
          <w:color w:val="000000"/>
          <w:sz w:val="26"/>
          <w:szCs w:val="26"/>
        </w:rPr>
        <w:t>, "против" - нет, "воздержались" - нет</w:t>
      </w: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</w:t>
      </w: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состав городской комиссии по восстановлению прав реабилитированных жертв политических репрессий</w:t>
      </w: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Евгений Иванович</w:t>
      </w: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Демидов К.Д.,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озвучили решения постоянных комиссий - рекомендовать принять проект решения</w:t>
      </w: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(1 голос - по письменному заявлению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Лобача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А.С.)</w:t>
      </w:r>
      <w:r>
        <w:rPr>
          <w:rFonts w:ascii="Tms Rmn" w:hAnsi="Tms Rmn" w:cs="Tms Rmn"/>
          <w:color w:val="000000"/>
          <w:sz w:val="26"/>
          <w:szCs w:val="26"/>
        </w:rPr>
        <w:t>, "против" - нет, "воздержались" - нет</w:t>
      </w: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</w:t>
      </w: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объявлении Благодарности Думы Великого Новгорода</w:t>
      </w: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Ломанов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Андрей Николаевич</w:t>
      </w: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Демидов К.Д.,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озвучили решения постоянных комиссий - рекомендовать принять проект решения</w:t>
      </w: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(1 голос - по письменному заявлению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Лобача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А.С.)</w:t>
      </w:r>
      <w:r>
        <w:rPr>
          <w:rFonts w:ascii="Tms Rmn" w:hAnsi="Tms Rmn" w:cs="Tms Rmn"/>
          <w:color w:val="000000"/>
          <w:sz w:val="26"/>
          <w:szCs w:val="26"/>
        </w:rPr>
        <w:t>, "против" - нет, "воздержались" - нет</w:t>
      </w: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депутатом Думы Великого Новгорода, принять</w:t>
      </w: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Устав муниципального образования - городского округа Великий Новгород</w:t>
      </w: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Константин Дмитриевич</w:t>
      </w: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Демидов К.Д. - озвучил о необходимости внесения правок редакционного характера в поправку от 27.01.2015 № 63;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 решении комиссии по законодательству и местному самоуправлению - поддержать данный проект решения </w:t>
      </w:r>
      <w:r>
        <w:rPr>
          <w:rFonts w:ascii="Tms Rmn" w:hAnsi="Tms Rmn" w:cs="Tms Rmn"/>
          <w:color w:val="000000"/>
          <w:sz w:val="26"/>
          <w:szCs w:val="26"/>
        </w:rPr>
        <w:br/>
        <w:t>с учетом поправки;</w:t>
      </w: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 - об учтенных рекомендациях общественности на публичных слушаниях по данному проекту, озвучил решение фракции - не поддерживать данный проект решения;</w:t>
      </w: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озвучил решение совместного заседания комиссий - определиться на заседании Думы;</w:t>
      </w: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 - озвучил решение фракции - поддержать данный проект решения;</w:t>
      </w: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Бериашвили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В.Т. - озвучил решение фракции - не поддерживать данный проект решения;</w:t>
      </w: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Кузиков Е.И. - озвучил решение фракции - поддержать проект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решения;</w:t>
      </w:r>
      <w:r>
        <w:rPr>
          <w:rFonts w:ascii="Tms Rmn" w:hAnsi="Tms Rmn" w:cs="Tms Rmn"/>
          <w:color w:val="000000"/>
          <w:sz w:val="26"/>
          <w:szCs w:val="26"/>
        </w:rPr>
        <w:br/>
        <w:t>Михайлова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Е.В. - высказала мнение поддержать проект решения;</w:t>
      </w:r>
      <w:r>
        <w:rPr>
          <w:rFonts w:ascii="Tms Rmn" w:hAnsi="Tms Rmn" w:cs="Tms Rmn"/>
          <w:color w:val="000000"/>
          <w:sz w:val="26"/>
          <w:szCs w:val="26"/>
        </w:rPr>
        <w:br/>
        <w:t>Букетов В.О. - озвучил решение фракции - поддержать проект решения</w:t>
      </w: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1) за проект решения за основу (в первом чтении):</w:t>
      </w: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- 22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(1 голос - по письменному заявлению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Лобача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А.С.)</w:t>
      </w:r>
      <w:r>
        <w:rPr>
          <w:rFonts w:ascii="Tms Rmn" w:hAnsi="Tms Rmn" w:cs="Tms Rmn"/>
          <w:color w:val="000000"/>
          <w:sz w:val="26"/>
          <w:szCs w:val="26"/>
        </w:rPr>
        <w:t>, "против" - 3, "воздержались" - нет;</w:t>
      </w: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2) за поправку депутата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Демидова К.Д. от 27.01.2015 № 63 с учетом устных правок редакционного характера:</w:t>
      </w: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- 22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(1 голос - по письменному заявлению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Лобача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А.С.)</w:t>
      </w:r>
      <w:r>
        <w:rPr>
          <w:rFonts w:ascii="Tms Rmn" w:hAnsi="Tms Rmn" w:cs="Tms Rmn"/>
          <w:color w:val="000000"/>
          <w:sz w:val="26"/>
          <w:szCs w:val="26"/>
        </w:rPr>
        <w:t>, "против" - 3, "воздержались" - нет;</w:t>
      </w: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3) за проект решения в целом с учетом поправки:</w:t>
      </w: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- 22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(1 голос - по письменному заявлению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Лобача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А.С.)</w:t>
      </w:r>
      <w:r>
        <w:rPr>
          <w:rFonts w:ascii="Tms Rmn" w:hAnsi="Tms Rmn" w:cs="Tms Rmn"/>
          <w:color w:val="000000"/>
          <w:sz w:val="26"/>
          <w:szCs w:val="26"/>
        </w:rPr>
        <w:t>, "против" - 3, "воздержались" - нет</w:t>
      </w: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 с поправкой депутата Думы Великого Новгорода Демидова К.Д. от 27.01.2015 № 63 с учетом устных правок редакционного характера</w:t>
      </w: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Положение о выборах членов Молодежной палаты при Думе Великого Новгорода</w:t>
      </w: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Демидов К.Д. - поддержать данный проект решения</w:t>
      </w: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(1 голос - по письменному заявлению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Лобача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А.С.)</w:t>
      </w:r>
      <w:r>
        <w:rPr>
          <w:rFonts w:ascii="Tms Rmn" w:hAnsi="Tms Rmn" w:cs="Tms Rmn"/>
          <w:color w:val="000000"/>
          <w:sz w:val="26"/>
          <w:szCs w:val="26"/>
        </w:rPr>
        <w:t>, "против" - 1, "воздержались" - 2</w:t>
      </w: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</w:t>
      </w: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назначении выборов членов Молодежной палаты при Думе Великого Новгорода и создании рабочей группы</w:t>
      </w: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Михайлова Е.В. - озвучила о необходимости принятия мер для реализации максимально прозрачного Интернет-голосования на сайте Думы Великого Новгорода;</w:t>
      </w: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Демидов К.Д. - озвучил решение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законодательству и местному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самоуправлению  -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поддержать проект решения.</w:t>
      </w: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проект решения в целом с учетом поправки Думы Великого Новгорода от 23.01.2015 № 50:</w:t>
      </w: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- 22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(1 голос - по письменному заявлению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Лобача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А.С.)</w:t>
      </w:r>
      <w:r>
        <w:rPr>
          <w:rFonts w:ascii="Tms Rmn" w:hAnsi="Tms Rmn" w:cs="Tms Rmn"/>
          <w:color w:val="000000"/>
          <w:sz w:val="26"/>
          <w:szCs w:val="26"/>
        </w:rPr>
        <w:t>, "против" - 1, "воздержались" - 2</w:t>
      </w: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1. Проект решения, внесенный Председателем Думы Великого Новгорода, принять с учетом поправки Думы Великого Новгорода от 23.01.2015 № 50.</w:t>
      </w: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2. Поручить    управлению информационного, финансового, материально-технического обеспечения аппарата Думы Великого Новгорода проработать вопрос, связанный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с Интернет-голосованием на сайте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(по предотвращению многократного голосования одним пользователем)</w:t>
      </w: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Разное</w:t>
      </w: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12.1. СЛУШАЛИ: О ходе подготовки мероприятий к празднованию 70-летия Победы в Великой отечественной войне.</w:t>
      </w: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Фадеев Вадим Владимирович</w:t>
      </w: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Кузиков Е.И. - о необходимости обнародования графика выполнения работ по приведению порядка памятных мест захоронения, с указанием объема данных работ;</w:t>
      </w: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Еремин В.А. - о процедуре поздравления ветеранов ВОВ;</w:t>
      </w: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Андреев  И.А.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- об уточнении мест установки бюстов </w:t>
      </w:r>
      <w:r>
        <w:rPr>
          <w:rFonts w:ascii="Tms Rmn" w:hAnsi="Tms Rmn" w:cs="Tms Rmn"/>
          <w:color w:val="000000"/>
          <w:sz w:val="26"/>
          <w:szCs w:val="26"/>
        </w:rPr>
        <w:br/>
        <w:t>Героям Советского Союза;</w:t>
      </w: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Бериашвили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В.Т. - о необходимости выделения дополнительных средств на организацию празднования мероприятий;</w:t>
      </w: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Букетов В.О. - отметил о необходимости благоустройства территорий, прилегающих к памятникам;</w:t>
      </w: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Варухин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Н.Г. - о необходимости переименования "Воскресенский бульвар" в "бульвар Воинской славы" с последующей установкой на нем бюстов Героям Советского Союза.</w:t>
      </w: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информацию к сведению</w:t>
      </w: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назначении внеочередного заседания Думы Великого Новгорода</w:t>
      </w: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Тимофеев В.В. - озвучил решение Совета Думы Великого Новгорода о назначении внеочередного заседания Думы 5 февраля 2015 года в 10.00 по рассмотрению ежегодного отчета Мэра Великого Новгорода о результатах своей деятельности и деятельности Администрации Великого Новгорода, в том числе о решении вопросов, поставленных Думой Великого Новгорода, за 2014 год</w:t>
      </w: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54806" w:rsidRDefault="00054806" w:rsidP="0005480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информацию к сведению</w:t>
      </w:r>
    </w:p>
    <w:p w:rsidR="00054806" w:rsidRDefault="00054806" w:rsidP="00054806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54806" w:rsidRDefault="00054806" w:rsidP="00054806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67"/>
        <w:gridCol w:w="3685"/>
      </w:tblGrid>
      <w:tr w:rsidR="00054806">
        <w:tc>
          <w:tcPr>
            <w:tcW w:w="3543" w:type="dxa"/>
          </w:tcPr>
          <w:p w:rsidR="00054806" w:rsidRDefault="0005480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</w:t>
            </w:r>
          </w:p>
        </w:tc>
        <w:tc>
          <w:tcPr>
            <w:tcW w:w="2267" w:type="dxa"/>
          </w:tcPr>
          <w:p w:rsidR="00054806" w:rsidRDefault="0005480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054806" w:rsidRDefault="0005480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В.В. Тимофеев </w:t>
            </w:r>
          </w:p>
        </w:tc>
      </w:tr>
    </w:tbl>
    <w:p w:rsidR="0098450D" w:rsidRDefault="0098450D"/>
    <w:sectPr w:rsidR="009845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0C4"/>
    <w:rsid w:val="00054806"/>
    <w:rsid w:val="0098450D"/>
    <w:rsid w:val="00B54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B05AFE-BD57-4B20-B34F-58925518C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1938</Words>
  <Characters>11053</Characters>
  <Application>Microsoft Office Word</Application>
  <DocSecurity>0</DocSecurity>
  <Lines>92</Lines>
  <Paragraphs>25</Paragraphs>
  <ScaleCrop>false</ScaleCrop>
  <Company/>
  <LinksUpToDate>false</LinksUpToDate>
  <CharactersWithSpaces>12966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Марина Николаевна</dc:creator>
  <cp:keywords/>
  <dc:description/>
  <cp:lastModifiedBy>Яковенко Марина Николаевна</cp:lastModifiedBy>
  <cp:revision>2</cp:revision>
  <dcterms:created xsi:type="dcterms:W3CDTF">2015-01-30T13:11:00Z</dcterms:created>
  <dcterms:modified xsi:type="dcterms:W3CDTF">2015-01-30T13:12:00Z</dcterms:modified>
</cp:coreProperties>
</file>