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Великого Новгорода</w:t>
      </w: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t>П Р О Т О К О Л</w:t>
      </w:r>
      <w:r>
        <w:rPr>
          <w:rFonts w:ascii="Times New Roman" w:hAnsi="Times New Roman" w:cs="Times New Roman"/>
          <w:b/>
          <w:bCs/>
          <w:color w:val="000080"/>
          <w:sz w:val="26"/>
          <w:szCs w:val="26"/>
        </w:rPr>
        <w:br/>
        <w:t>заседания Думы Великого Новгорода шестого созыва</w:t>
      </w: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80"/>
          <w:sz w:val="26"/>
          <w:szCs w:val="26"/>
        </w:rPr>
      </w:pPr>
    </w:p>
    <w:p w:rsidR="007B22C7" w:rsidRDefault="007B22C7" w:rsidP="007B22C7">
      <w:pPr>
        <w:tabs>
          <w:tab w:val="left" w:pos="3095"/>
          <w:tab w:val="left" w:pos="6638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  <w:r>
        <w:rPr>
          <w:rFonts w:ascii="Times New Roman" w:hAnsi="Times New Roman" w:cs="Times New Roman"/>
          <w:color w:val="0000FF"/>
          <w:sz w:val="26"/>
          <w:szCs w:val="26"/>
        </w:rPr>
        <w:t>22.10.2020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>Великий Новгород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№ </w:t>
      </w:r>
      <w:r>
        <w:rPr>
          <w:rFonts w:ascii="Times New Roman" w:hAnsi="Times New Roman" w:cs="Times New Roman"/>
          <w:color w:val="0000FF"/>
          <w:sz w:val="26"/>
          <w:szCs w:val="26"/>
        </w:rPr>
        <w:t>34</w:t>
      </w: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B22C7" w:rsidRDefault="007B22C7" w:rsidP="007B22C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FF"/>
          <w:sz w:val="16"/>
          <w:szCs w:val="1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10"/>
        <w:gridCol w:w="2433"/>
        <w:gridCol w:w="3543"/>
      </w:tblGrid>
      <w:tr w:rsidR="007B22C7">
        <w:tc>
          <w:tcPr>
            <w:tcW w:w="3510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Установленная численность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  <w:t>депутатов Думы Великого Новгорода 30 человек</w:t>
            </w:r>
          </w:p>
        </w:tc>
        <w:tc>
          <w:tcPr>
            <w:tcW w:w="2433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543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Избрано в Думу Великого Новгорода VI созыва 30 человек</w:t>
            </w:r>
          </w:p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7B22C7">
        <w:tc>
          <w:tcPr>
            <w:tcW w:w="3510" w:type="dxa"/>
          </w:tcPr>
          <w:p w:rsidR="007B22C7" w:rsidRDefault="007B22C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заседания:</w:t>
            </w:r>
          </w:p>
        </w:tc>
        <w:tc>
          <w:tcPr>
            <w:tcW w:w="2433" w:type="dxa"/>
          </w:tcPr>
          <w:p w:rsidR="007B22C7" w:rsidRDefault="007B22C7">
            <w:pPr>
              <w:autoSpaceDE w:val="0"/>
              <w:autoSpaceDN w:val="0"/>
              <w:adjustRightInd w:val="0"/>
              <w:spacing w:after="0" w:line="240" w:lineRule="auto"/>
              <w:ind w:left="24" w:right="14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Яковлева Т.В.</w:t>
            </w:r>
          </w:p>
          <w:p w:rsidR="007B22C7" w:rsidRDefault="007B22C7">
            <w:pPr>
              <w:tabs>
                <w:tab w:val="left" w:pos="394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</w:p>
        </w:tc>
        <w:tc>
          <w:tcPr>
            <w:tcW w:w="3543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42" w:hanging="142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заместитель Председателя Думы Великого Новгорода</w:t>
            </w:r>
          </w:p>
        </w:tc>
      </w:tr>
    </w:tbl>
    <w:p w:rsidR="007B22C7" w:rsidRDefault="007B22C7" w:rsidP="007B22C7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Присутствовали</w:t>
      </w: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9"/>
        <w:gridCol w:w="6060"/>
      </w:tblGrid>
      <w:tr w:rsidR="007B22C7">
        <w:tc>
          <w:tcPr>
            <w:tcW w:w="3429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депутаты Думы </w:t>
            </w:r>
          </w:p>
          <w:p w:rsidR="007B22C7" w:rsidRDefault="007B22C7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60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Авдеев И.Н., Богомолов В.В., Бочаров Ю.В.,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>Васильев В.И., Гетманский А.В., Глушенков Н.И., Дорошина Т.А., Ефимов И.С., Исаков В.В., Макаревич Н.А.</w:t>
            </w:r>
            <w:proofErr w:type="gram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Маяцкий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В.А., Молоканов С.А., Ромашко А.К., Соловьев С.С., Старостин А.В. (присутствовал при рассмотрении вопросов №№ 1 - 7 повестки заседания Думы), Сучкова В.Ф., 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  <w:t xml:space="preserve">Черепанова А.Ф., Чернов А.А.,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Чермашенцев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Ю.П., 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Швабович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Н.А., 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Шруб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С.Г.</w:t>
            </w:r>
          </w:p>
        </w:tc>
      </w:tr>
      <w:tr w:rsidR="007B22C7">
        <w:tc>
          <w:tcPr>
            <w:tcW w:w="3429" w:type="dxa"/>
          </w:tcPr>
          <w:p w:rsidR="007B22C7" w:rsidRDefault="007B22C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первый заместитель прокурора Великого Новгорода</w:t>
            </w:r>
          </w:p>
        </w:tc>
        <w:tc>
          <w:tcPr>
            <w:tcW w:w="6060" w:type="dxa"/>
          </w:tcPr>
          <w:p w:rsidR="007B22C7" w:rsidRDefault="007B22C7">
            <w:pPr>
              <w:tabs>
                <w:tab w:val="left" w:pos="3947"/>
                <w:tab w:val="left" w:pos="8483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Дубровина Т.С.</w:t>
            </w:r>
          </w:p>
        </w:tc>
      </w:tr>
      <w:tr w:rsidR="007B22C7">
        <w:tc>
          <w:tcPr>
            <w:tcW w:w="3429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Мэр Великого Новгорода</w:t>
            </w:r>
          </w:p>
        </w:tc>
        <w:tc>
          <w:tcPr>
            <w:tcW w:w="6060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Бусурин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С.В.</w:t>
            </w:r>
          </w:p>
        </w:tc>
      </w:tr>
      <w:tr w:rsidR="007B22C7">
        <w:tc>
          <w:tcPr>
            <w:tcW w:w="3429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40" w:right="4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сотрудники аппарата Думы Великого Новгорода</w:t>
            </w:r>
          </w:p>
        </w:tc>
        <w:tc>
          <w:tcPr>
            <w:tcW w:w="6060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Губина М.Н., Екимова С.С., Ильин М.Е., </w:t>
            </w:r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br/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>Папукашвили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  <w:t xml:space="preserve"> Д.Г., Яковенко М.Н.</w:t>
            </w:r>
          </w:p>
        </w:tc>
      </w:tr>
    </w:tbl>
    <w:p w:rsidR="007B22C7" w:rsidRDefault="007B22C7" w:rsidP="007B22C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Отсутствовали</w:t>
      </w:r>
    </w:p>
    <w:p w:rsidR="007B22C7" w:rsidRDefault="007B22C7" w:rsidP="007B22C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420"/>
        <w:gridCol w:w="6030"/>
      </w:tblGrid>
      <w:tr w:rsidR="007B22C7">
        <w:tc>
          <w:tcPr>
            <w:tcW w:w="3420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депутаты Думы</w:t>
            </w:r>
          </w:p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Великого Новгорода</w:t>
            </w:r>
          </w:p>
        </w:tc>
        <w:tc>
          <w:tcPr>
            <w:tcW w:w="6030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before="120" w:after="0" w:line="240" w:lineRule="auto"/>
              <w:ind w:left="60" w:right="60"/>
              <w:rPr>
                <w:rFonts w:ascii="Times New Roman" w:hAnsi="Times New Roman" w:cs="Times New Roman"/>
                <w:color w:val="0000FF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Афанасьев А.В., Золотарев С.В.,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Караулова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Л.В., Макаров В.В., </w:t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Митюнов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А.Г., Новикова С.А., 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>Скрипник</w:t>
            </w:r>
            <w:proofErr w:type="spellEnd"/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t xml:space="preserve"> А.К., Федотов В.Л.</w:t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color w:val="0000FF"/>
                <w:sz w:val="26"/>
                <w:szCs w:val="26"/>
              </w:rPr>
              <w:br/>
            </w:r>
          </w:p>
        </w:tc>
      </w:tr>
    </w:tbl>
    <w:p w:rsidR="007B22C7" w:rsidRDefault="007B22C7" w:rsidP="007B22C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FF"/>
          <w:sz w:val="26"/>
          <w:szCs w:val="26"/>
        </w:rPr>
      </w:pPr>
    </w:p>
    <w:p w:rsidR="007B22C7" w:rsidRDefault="007B22C7" w:rsidP="007B22C7">
      <w:pPr>
        <w:tabs>
          <w:tab w:val="left" w:pos="3947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Приглашенные</w:t>
      </w:r>
    </w:p>
    <w:p w:rsidR="007B22C7" w:rsidRDefault="007B22C7" w:rsidP="007B22C7">
      <w:pPr>
        <w:tabs>
          <w:tab w:val="left" w:pos="3947"/>
          <w:tab w:val="left" w:pos="8483"/>
        </w:tabs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Азнаурова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М.А.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муниципальной службы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Алфимов О.В.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правового управления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Андреев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мэров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Гугнин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Д.А.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экономического развития и инвестиций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Донкина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председателя комитета - начальник отдела кадров комитета муниципальной службы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Еремин В.А.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Левков Ю.М.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совета Новгородской городской общественной организации ветеранов (пенсионеров) войны, труда, Вооруженных Сил и правоохранительных органов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Ломоносов А.В.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Контрольно-счетной палаты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Любимов А.А.</w:t>
      </w:r>
      <w:r>
        <w:rPr>
          <w:rFonts w:ascii="Tms Rmn" w:hAnsi="Tms Rmn" w:cs="Tms Rmn"/>
          <w:color w:val="000000"/>
          <w:sz w:val="26"/>
          <w:szCs w:val="26"/>
        </w:rPr>
        <w:tab/>
        <w:t>- Управляющий делами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финансов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Мигаль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Н.В.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Контрольно-административного управления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Павлова О.С.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Путятин И.Н.</w:t>
      </w:r>
      <w:r>
        <w:rPr>
          <w:rFonts w:ascii="Tms Rmn" w:hAnsi="Tms Rmn" w:cs="Tms Rmn"/>
          <w:color w:val="000000"/>
          <w:sz w:val="26"/>
          <w:szCs w:val="26"/>
        </w:rPr>
        <w:tab/>
        <w:t>- начальник МКУ "Управление по делам ГО и ЧС Великого Новгорода"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Смирнова Г.Г.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работе с общественными организациями и населением города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</w:t>
      </w:r>
      <w:r>
        <w:rPr>
          <w:rFonts w:ascii="Tms Rmn" w:hAnsi="Tms Rmn" w:cs="Tms Rmn"/>
          <w:color w:val="000000"/>
          <w:sz w:val="26"/>
          <w:szCs w:val="26"/>
        </w:rPr>
        <w:tab/>
        <w:t>- заместитель Главы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lastRenderedPageBreak/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по управлению городским хозяйством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Хиврич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К.В.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комитета культуры и молодёжной политики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</w:t>
      </w:r>
      <w:r>
        <w:rPr>
          <w:rFonts w:ascii="Tms Rmn" w:hAnsi="Tms Rmn" w:cs="Tms Rmn"/>
          <w:color w:val="000000"/>
          <w:sz w:val="26"/>
          <w:szCs w:val="26"/>
        </w:rPr>
        <w:tab/>
        <w:t>- председатель Избирательной комиссии Великого Новгорода</w:t>
      </w: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Повестка </w:t>
      </w: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об обеспечении первичных мер пожарной безопасности на территории Великого Новгорода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  <w:t>О направлении в Новгородскую областную Думу в порядке законодательной инициативы проекта областного закона "О внесении изменений в областной закон от 01.02.2016 № 914-ОЗ "Об административных правонарушениях"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25.12.2019 </w:t>
      </w:r>
      <w:r>
        <w:rPr>
          <w:rFonts w:ascii="Tms Rmn" w:hAnsi="Tms Rmn" w:cs="Tms Rmn"/>
          <w:color w:val="000000"/>
          <w:sz w:val="26"/>
          <w:szCs w:val="26"/>
        </w:rPr>
        <w:br/>
        <w:t>№ 340 "О бюджете Великого Новгорода на 2020 год и на плановый период 2021 и 2022 годов"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  <w:t>Об установке мемориальной доски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  <w:t>Об оплате труда в органах местного самоуправления Великого Новгорода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7.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внесении изменений в решение Думы Великого Новгорода от 28.02.2019 </w:t>
      </w:r>
      <w:r>
        <w:rPr>
          <w:rFonts w:ascii="Tms Rmn" w:hAnsi="Tms Rmn" w:cs="Tms Rmn"/>
          <w:color w:val="000000"/>
          <w:sz w:val="26"/>
          <w:szCs w:val="26"/>
        </w:rPr>
        <w:br/>
        <w:t>№ 132 "Об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и вопросам благоустройства на территории муниципального образования - городского округа Великий Новгород"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  <w:t>О внесении изменений в Положение об Избирательной комиссии Великого Новгорода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9.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Об утверждении Порядка проведения конкурса по отбору кандидатур </w:t>
      </w:r>
      <w:r>
        <w:rPr>
          <w:rFonts w:ascii="Tms Rmn" w:hAnsi="Tms Rmn" w:cs="Tms Rmn"/>
          <w:color w:val="000000"/>
          <w:sz w:val="26"/>
          <w:szCs w:val="26"/>
        </w:rPr>
        <w:br/>
        <w:t>на должность Главы городского округа Великий Новгород, об установлении общего числа членов конкурсной комиссии по отбору кандидатур на должность Главы городского округа Великий Новгород и избрания Главы городского округа Великий Новгород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  <w:t>О начале формирования Избирательной комиссии Великого Новгорода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рабочей комиссии по приёму и предварительному рассмотрению предложений по кандидатурам в состав Избирательной комиссии Великого Новгорода 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12.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почетным знаком "За заслуги перед Великим Новгородом"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О делегировании представителя в состав общественной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>по жилищным вопросам при Администрации Великого Новгорода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  <w:t>О награждении Почётной грамотой Думы Великого Новгорода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  <w:t>Разное</w:t>
      </w:r>
    </w:p>
    <w:p w:rsidR="007B22C7" w:rsidRDefault="007B22C7" w:rsidP="007B22C7">
      <w:pPr>
        <w:keepLines/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Предложения по повестке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Выступили: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Яковлева Т.В. проинформировала депутатов о снятии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 xml:space="preserve">с рассмотрения вопросов №№ 9, 12 повестки заседания Думы (на основании письма Председателя Думы Великого Новгорода); о смене докладчика про проектам решений №№ 10 - 14 (в связи с невозможностью личного присутствия  докладчиков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А.Г., Афанасьева А.В. на заседании Думы по уважительным причинам); о наличии заявлений депутатов Думы Великого Новгорода Золотарева С.В., Макарова В.В.,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Митюнова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А.Г., Новиковой С.А.,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Скрипника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А.К. об учёте их голосов при голосовании (в связи с невозможностью личного присутствия на заседании Думы по уважительным причинам);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Исаков В.В. предложил рассмотреть в разделе "Разное" информацию о выполнении на территории Великого Новгорода национальных проектов (на примере избирательного округа № 14)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Голосовали: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 xml:space="preserve">за проект повестки с учетом предложения о включении вопроса </w:t>
      </w:r>
      <w:r>
        <w:rPr>
          <w:rFonts w:ascii="Times New Roman" w:hAnsi="Times New Roman" w:cs="Times New Roman"/>
          <w:color w:val="000000"/>
          <w:sz w:val="26"/>
          <w:szCs w:val="26"/>
        </w:rPr>
        <w:br/>
        <w:t>в раздел "Разное": "за" - 22, "против" - нет, "воздержались" - нет</w:t>
      </w:r>
    </w:p>
    <w:p w:rsidR="007B22C7" w:rsidRDefault="007B22C7" w:rsidP="007B22C7">
      <w:pPr>
        <w:tabs>
          <w:tab w:val="left" w:pos="900"/>
          <w:tab w:val="left" w:pos="1260"/>
        </w:tabs>
        <w:autoSpaceDE w:val="0"/>
        <w:autoSpaceDN w:val="0"/>
        <w:adjustRightInd w:val="0"/>
        <w:spacing w:before="120" w:after="0" w:line="240" w:lineRule="auto"/>
        <w:ind w:left="261" w:firstLine="36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Решили: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Утвердить повестку с учетом поступившего предложения</w:t>
      </w: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685"/>
        <w:rPr>
          <w:rFonts w:ascii="Times New Roman CYR" w:hAnsi="Times New Roman CYR" w:cs="Times New Roman CYR"/>
          <w:color w:val="0000FF"/>
          <w:sz w:val="16"/>
          <w:szCs w:val="16"/>
        </w:rPr>
      </w:pPr>
      <w:bookmarkStart w:id="0" w:name="_GoBack"/>
      <w:bookmarkEnd w:id="0"/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685"/>
        <w:jc w:val="both"/>
        <w:rPr>
          <w:rFonts w:ascii="Times New Roman CYR" w:hAnsi="Times New Roman CYR" w:cs="Times New Roman CYR"/>
          <w:color w:val="0000FF"/>
          <w:sz w:val="16"/>
          <w:szCs w:val="1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обеспечении первичных мер пожарной безопасности на территории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Владимир Александрович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поддержать проект решения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2.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направлении в Новгородскую областную Думу в порядке законодательной инициативы проекта областного закона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"О внесении изменений в областной закон от 01.02.2016 </w:t>
      </w:r>
      <w:r>
        <w:rPr>
          <w:rFonts w:ascii="Tms Rmn" w:hAnsi="Tms Rmn" w:cs="Tms Rmn"/>
          <w:color w:val="000000"/>
          <w:sz w:val="26"/>
          <w:szCs w:val="26"/>
        </w:rPr>
        <w:br/>
        <w:t>№ 914-ОЗ "Об административных правонарушениях"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Еремин В.А.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постоянной комиссии по законодательству и местному самоуправлению, - поддержать проект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решения;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В.В.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lastRenderedPageBreak/>
        <w:t>по жилищному хозяйству, архитектуре и землепользованию, - поддержать проект решения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внесении изменений в решение Думы Великого Новгорода от 25.12.2019 № 340 "О бюджете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на 2020 год и на плановый период 2021 и 2022 годов"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Медеева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Анатольевна доложила проект решения и поправку Администрации от 16.10.2020 № 1314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Васильев В.И., Макаревич Н.А. -  задали уточняющие вопросы;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Глушенков Н.И., Чернов А.А., Дорошина Т.А., </w:t>
      </w:r>
      <w:r>
        <w:rPr>
          <w:rFonts w:ascii="Tms Rmn" w:hAnsi="Tms Rmn" w:cs="Tms Rmn"/>
          <w:color w:val="000000"/>
          <w:sz w:val="26"/>
          <w:szCs w:val="26"/>
        </w:rPr>
        <w:br/>
        <w:t>Богомолов В.В. - о решениях, принятых на заседаниях постоянных комиссий Думы, - поддержать проект решения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за основу (в первом чтении):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- 24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"против" - нет, "воздержались" - 1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Администрации от 16.10.2020 № 1314: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- 24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"против" - нет, "воздержались" - 1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принятии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проекта решения во втором чтении (в целом) </w:t>
      </w:r>
      <w:r>
        <w:rPr>
          <w:rFonts w:ascii="Tms Rmn" w:hAnsi="Tms Rmn" w:cs="Tms Rmn"/>
          <w:color w:val="000000"/>
          <w:sz w:val="26"/>
          <w:szCs w:val="26"/>
        </w:rPr>
        <w:br/>
        <w:t>с учетом принятой поправки: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"против" - нет, "воздержались" - 1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Администрацией Великого Новгорода,  принять с поправкой Администрации от 16.10.2020 № 1314 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Ирина Рудольфовна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поддержать проект решения;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Т.В. - о наличии поправки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 целом с поправкой заместителя Председателя Думы от 21.10.2020 № 849: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"за" - 25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заместителя Председателя Думы Великого Новгорода Яковлевой Т.В. от 21.10.2020 № 849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установке мемориальной доски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Кормановская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И.Р.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поддержать проект решения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6.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Об оплате труда в органах местного самоуправления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Донкина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Елена Викторовна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Бочаров Ю.В. - об индексации заработной платы работникам муниципальных учреждений;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об индексации заработной платы работникам муниципальных учреждений образования;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Донкина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- ответ по существу заданных вопросов </w:t>
      </w:r>
      <w:r>
        <w:rPr>
          <w:rFonts w:ascii="Tms Rmn" w:hAnsi="Tms Rmn" w:cs="Tms Rmn"/>
          <w:color w:val="000000"/>
          <w:sz w:val="26"/>
          <w:szCs w:val="26"/>
        </w:rPr>
        <w:br/>
        <w:t>(индексация произведена с 01.10.2020);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>Молоканов С.А. - о размере средней заработной платы в целом по Великому Новгороду; о критериях оценки при начислении заработной платы работникам Администрации;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Донкина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Е.В. - ответ по существу заданных вопросов;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Черепанова А.Ф. - о позиции фракции "Яблоко" - </w:t>
      </w:r>
      <w:r>
        <w:rPr>
          <w:rFonts w:ascii="Tms Rmn" w:hAnsi="Tms Rmn" w:cs="Tms Rmn"/>
          <w:color w:val="000000"/>
          <w:sz w:val="26"/>
          <w:szCs w:val="26"/>
        </w:rPr>
        <w:br/>
        <w:t>не поддерживать проект решения (в части повышения заработной платы руководителям);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Глушенков Н.И., Чернов А.А. - о разделении мнений депутатов на заседаниях постоянных комиссий по указанному вопросу (решения на комиссии по законодательству и местному самоуправлению и комиссии по экономике и финансам не было принято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);</w:t>
      </w:r>
      <w:r>
        <w:rPr>
          <w:rFonts w:ascii="Tms Rmn" w:hAnsi="Tms Rmn" w:cs="Tms Rmn"/>
          <w:color w:val="000000"/>
          <w:sz w:val="26"/>
          <w:szCs w:val="26"/>
        </w:rPr>
        <w:br/>
        <w:t>Яковлева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Т.В. - о внесенной поправке № 853 от 21.10.2020 </w:t>
      </w:r>
      <w:r>
        <w:rPr>
          <w:rFonts w:ascii="Tms Rmn" w:hAnsi="Tms Rmn" w:cs="Tms Rmn"/>
          <w:color w:val="000000"/>
          <w:sz w:val="26"/>
          <w:szCs w:val="26"/>
        </w:rPr>
        <w:br/>
        <w:t>(об изложении приложения 1 проекта решения в новой редакции);</w:t>
      </w:r>
      <w:r>
        <w:rPr>
          <w:rFonts w:ascii="Tms Rmn" w:hAnsi="Tms Rmn" w:cs="Tms Rmn"/>
          <w:color w:val="000000"/>
          <w:sz w:val="26"/>
          <w:szCs w:val="26"/>
        </w:rPr>
        <w:br/>
        <w:t>Молоканов С.А., Макаревич Н.А. - о позиции фракции КПРФ - поддержать поправку заместителя Председателя Думы Яковлевой Т.В.;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Шруб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С.Г. - о позиции фракции "Справедливая Россия" - поддержать поправку заместителя Председателя Думы Яковлевой Т.В.;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Васильев В.И. - выступил в поддержку поправки заместителя Председателя Думы Яковлевой Т.В.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1. За принятие проекта решения за основу (в первом чтении):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- 26 (с учетом письменных заявлений Золотарева С.В., Макарова В.В.,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С.А.,</w:t>
      </w:r>
      <w:r>
        <w:rPr>
          <w:rFonts w:ascii="Tms Rmn" w:hAnsi="Tms Rmn" w:cs="Tms Rmn"/>
          <w:color w:val="000000"/>
          <w:sz w:val="26"/>
          <w:szCs w:val="26"/>
        </w:rPr>
        <w:br/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А.К.), "против" - 1,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2. За поправку заместителя Председателя Думы Великого Новгорода Яковлевой Т.В. от 21.10.2020 № 853: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- 18 (с учетом письменных заявлений Макарова В.В., Новиковой С.А.,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А.К.), "против" - 3, "воздержались" - 4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3. За принятие проекта решения в целом (во втором чтении) </w:t>
      </w:r>
      <w:r>
        <w:rPr>
          <w:rFonts w:ascii="Tms Rmn" w:hAnsi="Tms Rmn" w:cs="Tms Rmn"/>
          <w:color w:val="000000"/>
          <w:sz w:val="26"/>
          <w:szCs w:val="26"/>
        </w:rPr>
        <w:br/>
        <w:t>с принятой поправкой: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- 19 (с учетом письменных заявлений Макарова В.В., Новиковой С.А.,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Скрипника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А.К.), "против" - 2, "воздержались" - 4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Администрацией Великого Новгорода, принять с поправкой заместителя Председателя Думы Великого Новгорода Яковлевой Т.В. от 21.10.2020 № 853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>7.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решение Думы Великого Новгорода от 28.02.2019 № 132 "Об утверждении Положения о порядке организации и проведения публичных слушаний или общественных обсуждений по вопросам градостроительной деятельности и вопросам благоустройства на территории муниципального образования - городского округа Великий Новгород"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Дубровина Татьяна Сергеевна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- 25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прокурором Великого Новгорода, принять.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8.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внесении изменений в Положение об Избирательной комиссии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Докладчик: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Шаваев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Евгений Васильевич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При рассмотрении вопроса и до окончания заседания Думы отсутствовал депутат Старостин А.В.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Избирательной комиссии Думы Великого Новгорода, принять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10.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начале формирования Избирательной комиссии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Татьяна Валерьевна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постоянной комиссии по законодательству и местному самоуправлению, - поддержать проект решения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11.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О рабочей комиссии по приёму и предварительному рассмотрению предложений по кандидатурам в состав Избирательной комиссии Великого Новгорода 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Н.И., Чернов А.А., Дорошина Т.А., Богомолов В.В. - о решениях, принятых на заседаниях постоянных комиссий, - определиться по кандидатурам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Т.В. - о поправке Председателя Думы Великого Новгорода от 16.10.2020 № 842 (о включении в состав комиссии по одному представителю от каждой фракции, представленной в Думе)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в целом с поправкой Председателя Думы от 16.10.2020 № 842: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- 23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"против" - нет, "воздержались" - нет, "не голосовал" - 1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16.10.2020 № 842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13.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делегировании представителя в состав общественной комиссии по жилищным вопросам при Администрации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на заседании комиссии по законодательству и местному самоуправлению, - определиться по кандидатуре на заседании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lastRenderedPageBreak/>
        <w:t>Думы;</w:t>
      </w:r>
      <w:r>
        <w:rPr>
          <w:rFonts w:ascii="Tms Rmn" w:hAnsi="Tms Rmn" w:cs="Tms Rmn"/>
          <w:color w:val="000000"/>
          <w:sz w:val="26"/>
          <w:szCs w:val="26"/>
        </w:rPr>
        <w:br/>
        <w:t>Чернов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А.А. - о решении, принятом на заседании комиссии </w:t>
      </w:r>
      <w:r>
        <w:rPr>
          <w:rFonts w:ascii="Tms Rmn" w:hAnsi="Tms Rmn" w:cs="Tms Rmn"/>
          <w:color w:val="000000"/>
          <w:sz w:val="26"/>
          <w:szCs w:val="26"/>
        </w:rPr>
        <w:br/>
        <w:t xml:space="preserve">по экономике и финансам, - определиться по кандидатуре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Дорошина Т.А. - о решении, принятом на заседании комиссии по социальным вопросам, - определиться по кандидатуре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Думы;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Богомолов В.В. - о кандидатуре Яковлевой Т.В., поддержанной членами комиссии по жилищному хозяйству, архитектуре и землепользованию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Голосовали: за проект решения с поправкой Председателя Думы от 16.10.2020 № 843: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- 24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Проект решения, внесённый Председателем Думы Великого Новгорода, принять с поправкой Председателя Думы </w:t>
      </w:r>
      <w:r>
        <w:rPr>
          <w:rFonts w:ascii="Tms Rmn" w:hAnsi="Tms Rmn" w:cs="Tms Rmn"/>
          <w:color w:val="000000"/>
          <w:sz w:val="26"/>
          <w:szCs w:val="26"/>
        </w:rPr>
        <w:br/>
        <w:t>от 16.10.2020 № 843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14.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О награждении Почётной грамотой Думы Великого Новгорода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Яковлева Т.В.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Выступили: Глушенков Н.И. - о решении, принятом </w:t>
      </w:r>
      <w:r>
        <w:rPr>
          <w:rFonts w:ascii="Tms Rmn" w:hAnsi="Tms Rmn" w:cs="Tms Rmn"/>
          <w:color w:val="000000"/>
          <w:sz w:val="26"/>
          <w:szCs w:val="26"/>
        </w:rPr>
        <w:br/>
        <w:t>на заседании комиссии по законодательству и местному самоуправлению, - поддержать проект решения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"за" - 24 (с учетом письменных заявлений Золотарева С.В.,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Митюнова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А.Г., Новиковой С.А.), </w:t>
      </w:r>
      <w:r>
        <w:rPr>
          <w:rFonts w:ascii="Tms Rmn" w:hAnsi="Tms Rmn" w:cs="Tms Rmn"/>
          <w:color w:val="000000"/>
          <w:sz w:val="26"/>
          <w:szCs w:val="26"/>
        </w:rPr>
        <w:br/>
        <w:t>"против" - нет, "воздержались" - нет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Проект решения, внесённый Председателем Думы Великого Новгорода, принять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>15.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СЛУШАЛИ: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>Разное: о реализации национальных проектов на территории Великого Новгорода (на примере избирательного округа № 14)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Докладчик: Исаков В.В.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Выступили: Молоканов С.А., Черепанова А.Ф., Макаревич Н.А., Гетманский А.В., Богомолов В.В., Бочаров Ю.В. - задали вопросы по конкретным объектам представителям Администрации Великого Новгорода;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lastRenderedPageBreak/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Еремин В.А.,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Средняков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И.И., </w:t>
      </w:r>
      <w:proofErr w:type="spellStart"/>
      <w:r>
        <w:rPr>
          <w:rFonts w:ascii="Tms Rmn" w:hAnsi="Tms Rmn" w:cs="Tms Rmn"/>
          <w:color w:val="000000"/>
          <w:sz w:val="26"/>
          <w:szCs w:val="26"/>
        </w:rPr>
        <w:t>Тейдер</w:t>
      </w:r>
      <w:proofErr w:type="spellEnd"/>
      <w:r>
        <w:rPr>
          <w:rFonts w:ascii="Tms Rmn" w:hAnsi="Tms Rmn" w:cs="Tms Rmn"/>
          <w:color w:val="000000"/>
          <w:sz w:val="26"/>
          <w:szCs w:val="26"/>
        </w:rPr>
        <w:t xml:space="preserve"> А.А. - ответы </w:t>
      </w:r>
      <w:r>
        <w:rPr>
          <w:rFonts w:ascii="Tms Rmn" w:hAnsi="Tms Rmn" w:cs="Tms Rmn"/>
          <w:color w:val="000000"/>
          <w:sz w:val="26"/>
          <w:szCs w:val="26"/>
        </w:rPr>
        <w:br/>
        <w:t>по существу заданных вопросов;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Исаков В.В. - о поручении Администрации представить в Думу отчет по реализации национальных проектов;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>Яковлева Т.В. - о протокольном поручении Думы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Голосовали: </w:t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за  протокольное</w:t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 поручение: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r>
        <w:rPr>
          <w:rFonts w:ascii="Tms Rmn" w:hAnsi="Tms Rmn" w:cs="Tms Rmn"/>
          <w:color w:val="000000"/>
          <w:sz w:val="26"/>
          <w:szCs w:val="26"/>
        </w:rPr>
        <w:tab/>
        <w:t xml:space="preserve">"за" - 18, "против" - нет, "воздержались" - нет, </w:t>
      </w:r>
      <w:r>
        <w:rPr>
          <w:rFonts w:ascii="Tms Rmn" w:hAnsi="Tms Rmn" w:cs="Tms Rmn"/>
          <w:color w:val="000000"/>
          <w:sz w:val="26"/>
          <w:szCs w:val="26"/>
        </w:rPr>
        <w:br/>
        <w:t>"не голосовали" - 3</w:t>
      </w: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tabs>
          <w:tab w:val="left" w:pos="810"/>
        </w:tabs>
        <w:autoSpaceDE w:val="0"/>
        <w:autoSpaceDN w:val="0"/>
        <w:adjustRightInd w:val="0"/>
        <w:spacing w:after="0" w:line="240" w:lineRule="auto"/>
        <w:ind w:left="2520" w:hanging="2259"/>
        <w:jc w:val="both"/>
        <w:rPr>
          <w:rFonts w:ascii="Tms Rmn" w:hAnsi="Tms Rmn" w:cs="Tms Rmn"/>
          <w:color w:val="000000"/>
          <w:sz w:val="26"/>
          <w:szCs w:val="26"/>
        </w:rPr>
      </w:pPr>
      <w:r>
        <w:rPr>
          <w:rFonts w:ascii="Tms Rmn" w:hAnsi="Tms Rmn" w:cs="Tms Rmn"/>
          <w:color w:val="000000"/>
          <w:sz w:val="26"/>
          <w:szCs w:val="26"/>
        </w:rPr>
        <w:tab/>
      </w:r>
      <w:proofErr w:type="gramStart"/>
      <w:r>
        <w:rPr>
          <w:rFonts w:ascii="Tms Rmn" w:hAnsi="Tms Rmn" w:cs="Tms Rmn"/>
          <w:color w:val="000000"/>
          <w:sz w:val="26"/>
          <w:szCs w:val="26"/>
        </w:rPr>
        <w:t>РЕШИЛИ:</w:t>
      </w:r>
      <w:r>
        <w:rPr>
          <w:rFonts w:ascii="Tms Rmn" w:hAnsi="Tms Rmn" w:cs="Tms Rmn"/>
          <w:color w:val="000000"/>
          <w:sz w:val="26"/>
          <w:szCs w:val="26"/>
        </w:rPr>
        <w:tab/>
      </w:r>
      <w:proofErr w:type="gramEnd"/>
      <w:r>
        <w:rPr>
          <w:rFonts w:ascii="Tms Rmn" w:hAnsi="Tms Rmn" w:cs="Tms Rmn"/>
          <w:color w:val="000000"/>
          <w:sz w:val="26"/>
          <w:szCs w:val="26"/>
        </w:rPr>
        <w:t xml:space="preserve">Поручить Администрации Великого Новгорода представить и доложить на очередном заседании Думы Великого Новгорода </w:t>
      </w:r>
      <w:r>
        <w:rPr>
          <w:rFonts w:ascii="Tms Rmn" w:hAnsi="Tms Rmn" w:cs="Tms Rmn"/>
          <w:color w:val="000000"/>
          <w:sz w:val="26"/>
          <w:szCs w:val="26"/>
        </w:rPr>
        <w:br/>
        <w:t>в ноябре 2020 года отчет о реализации национальных проектов и программ на территории Великого Новгорода в 2020 году.</w:t>
      </w:r>
    </w:p>
    <w:p w:rsidR="007B22C7" w:rsidRDefault="007B22C7" w:rsidP="007B22C7">
      <w:pPr>
        <w:tabs>
          <w:tab w:val="left" w:pos="135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jc w:val="both"/>
        <w:rPr>
          <w:rFonts w:ascii="Tms Rmn" w:hAnsi="Tms Rmn" w:cs="Tms Rm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3543"/>
        <w:gridCol w:w="2267"/>
        <w:gridCol w:w="3685"/>
      </w:tblGrid>
      <w:tr w:rsidR="007B22C7">
        <w:tc>
          <w:tcPr>
            <w:tcW w:w="3543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1741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заседания</w:t>
            </w:r>
          </w:p>
        </w:tc>
        <w:tc>
          <w:tcPr>
            <w:tcW w:w="2267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7B22C7" w:rsidRDefault="007B22C7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Т.В. Яковлева </w:t>
            </w:r>
          </w:p>
        </w:tc>
      </w:tr>
    </w:tbl>
    <w:p w:rsidR="007B22C7" w:rsidRDefault="007B22C7" w:rsidP="007B22C7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</w:t>
      </w:r>
    </w:p>
    <w:p w:rsidR="005032D6" w:rsidRDefault="007B22C7"/>
    <w:sectPr w:rsidR="005032D6" w:rsidSect="008B621E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D8"/>
    <w:rsid w:val="003277C9"/>
    <w:rsid w:val="005251D8"/>
    <w:rsid w:val="007B22C7"/>
    <w:rsid w:val="00E3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E59A6-0E5C-43BF-9C05-4ADA333C2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2566</Words>
  <Characters>14628</Characters>
  <Application>Microsoft Office Word</Application>
  <DocSecurity>0</DocSecurity>
  <Lines>121</Lines>
  <Paragraphs>34</Paragraphs>
  <ScaleCrop>false</ScaleCrop>
  <Company/>
  <LinksUpToDate>false</LinksUpToDate>
  <CharactersWithSpaces>17160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2</cp:revision>
  <dcterms:created xsi:type="dcterms:W3CDTF">2020-10-26T08:16:00Z</dcterms:created>
  <dcterms:modified xsi:type="dcterms:W3CDTF">2020-10-26T08:20:00Z</dcterms:modified>
</cp:coreProperties>
</file>