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80680" w:rsidRDefault="00880680" w:rsidP="0088068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25.12.2019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21</w:t>
      </w:r>
    </w:p>
    <w:p w:rsidR="00880680" w:rsidRDefault="00880680" w:rsidP="0088068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880680" w:rsidTr="00880680">
        <w:trPr>
          <w:gridBefore w:val="1"/>
          <w:wBefore w:w="9" w:type="dxa"/>
        </w:trPr>
        <w:tc>
          <w:tcPr>
            <w:tcW w:w="3510" w:type="dxa"/>
            <w:gridSpan w:val="2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0680" w:rsidTr="00880680">
        <w:trPr>
          <w:gridBefore w:val="1"/>
          <w:wBefore w:w="9" w:type="dxa"/>
        </w:trPr>
        <w:tc>
          <w:tcPr>
            <w:tcW w:w="3510" w:type="dxa"/>
            <w:gridSpan w:val="2"/>
          </w:tcPr>
          <w:p w:rsidR="00880680" w:rsidRDefault="0088068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80680" w:rsidRDefault="00880680" w:rsidP="0088068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</w:t>
            </w:r>
          </w:p>
        </w:tc>
        <w:tc>
          <w:tcPr>
            <w:tcW w:w="3543" w:type="dxa"/>
            <w:gridSpan w:val="2"/>
          </w:tcPr>
          <w:p w:rsidR="00880680" w:rsidRPr="00880680" w:rsidRDefault="00880680" w:rsidP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Председатель Думы Великого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Новгорода</w:t>
            </w:r>
          </w:p>
        </w:tc>
      </w:tr>
      <w:tr w:rsidR="00880680" w:rsidTr="00880680">
        <w:trPr>
          <w:gridAfter w:val="1"/>
          <w:wAfter w:w="6" w:type="dxa"/>
        </w:trPr>
        <w:tc>
          <w:tcPr>
            <w:tcW w:w="3429" w:type="dxa"/>
            <w:gridSpan w:val="2"/>
          </w:tcPr>
          <w:p w:rsidR="00880680" w:rsidRDefault="0088068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80680" w:rsidRDefault="0088068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80680" w:rsidRDefault="0088068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  <w:p w:rsidR="00880680" w:rsidRDefault="0088068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880680" w:rsidRDefault="00880680" w:rsidP="0088068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880680" w:rsidRDefault="00880680" w:rsidP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880680" w:rsidRDefault="00880680" w:rsidP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Яковлева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Т.В.</w:t>
            </w:r>
          </w:p>
        </w:tc>
      </w:tr>
      <w:tr w:rsidR="00880680" w:rsidTr="00880680">
        <w:trPr>
          <w:gridAfter w:val="1"/>
          <w:wAfter w:w="6" w:type="dxa"/>
        </w:trPr>
        <w:tc>
          <w:tcPr>
            <w:tcW w:w="3429" w:type="dxa"/>
            <w:gridSpan w:val="2"/>
          </w:tcPr>
          <w:p w:rsidR="00880680" w:rsidRDefault="00880680" w:rsidP="0088068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прокурора Великого Новгорода</w:t>
            </w:r>
          </w:p>
        </w:tc>
        <w:tc>
          <w:tcPr>
            <w:tcW w:w="6060" w:type="dxa"/>
            <w:gridSpan w:val="3"/>
          </w:tcPr>
          <w:p w:rsidR="00880680" w:rsidRDefault="00880680" w:rsidP="0088068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880680" w:rsidTr="00880680">
        <w:trPr>
          <w:gridAfter w:val="1"/>
          <w:wAfter w:w="6" w:type="dxa"/>
        </w:trPr>
        <w:tc>
          <w:tcPr>
            <w:tcW w:w="3429" w:type="dxa"/>
            <w:gridSpan w:val="2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880680" w:rsidRDefault="00880680" w:rsidP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880680" w:rsidTr="00880680">
        <w:trPr>
          <w:gridAfter w:val="1"/>
          <w:wAfter w:w="6" w:type="dxa"/>
        </w:trPr>
        <w:tc>
          <w:tcPr>
            <w:tcW w:w="3429" w:type="dxa"/>
            <w:gridSpan w:val="2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880680" w:rsidRDefault="00880680" w:rsidP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880680" w:rsidRDefault="00880680" w:rsidP="0088068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  <w:bookmarkStart w:id="0" w:name="_GoBack"/>
      <w:bookmarkEnd w:id="0"/>
    </w:p>
    <w:p w:rsidR="00880680" w:rsidRDefault="00880680" w:rsidP="0088068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80680">
        <w:tc>
          <w:tcPr>
            <w:tcW w:w="3420" w:type="dxa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880680" w:rsidRDefault="00880680" w:rsidP="0088068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80680" w:rsidRDefault="00880680" w:rsidP="0088068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80680" w:rsidRDefault="00880680" w:rsidP="0088068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Бурков Г.С.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работе с общественными организациями комитета по работе с общественными организациями и населением города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Васильева О.Н.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туризму и зарубежным связям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МКУ Великого Новгорода "Управление по хозяйственному и транспортному обеспечению Администрации Великого Новгорода"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Демидов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культуры и культурного наследия комитета культуры и молодежной политики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Ездакова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начальника Контрольно-административного управления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исполняющий обязанности Главы администрации Великого Новгорода - главного архитектора, председатель комитета архитектуры и градостроительства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социальным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жилищного хозяйства комитета по управлению городским хозяйством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Шпак Н.П.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отдела  планирования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анализа доходов бюджетного отдела комитета финансов Администрации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>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01.03.2016 </w:t>
      </w:r>
      <w:r>
        <w:rPr>
          <w:rFonts w:ascii="Tms Rmn" w:hAnsi="Tms Rmn" w:cs="Tms Rmn"/>
          <w:color w:val="000000"/>
          <w:sz w:val="26"/>
          <w:szCs w:val="26"/>
        </w:rPr>
        <w:br/>
        <w:t>№ 749 "Об установлении дополнительной меры социальной поддержки студентов"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05.04.2011 </w:t>
      </w:r>
      <w:r>
        <w:rPr>
          <w:rFonts w:ascii="Tms Rmn" w:hAnsi="Tms Rmn" w:cs="Tms Rmn"/>
          <w:color w:val="000000"/>
          <w:sz w:val="26"/>
          <w:szCs w:val="26"/>
        </w:rPr>
        <w:br/>
        <w:t>№ 961 "О дополнительных мерах социальной поддержки многодетных семей"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звании "Почетный гражданин Великого Новгорода" (второе чтение)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11.10.2019 </w:t>
      </w:r>
      <w:r>
        <w:rPr>
          <w:rFonts w:ascii="Tms Rmn" w:hAnsi="Tms Rmn" w:cs="Tms Rmn"/>
          <w:color w:val="000000"/>
          <w:sz w:val="26"/>
          <w:szCs w:val="26"/>
        </w:rPr>
        <w:br/>
        <w:t>№ 276 "Об установке бюста"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Методику определения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Программы приватизации муниципального имущества Великого Новгорода в 2020 году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федеральную собственность Российской Федерации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Правил землепользования и застройки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- городского округа Великий Новгород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 полугодие 2020 года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05.04.2011 № 964 "Об утверждении Положения о порядке наименования и переименования элементов адресации, восстановления географических названий (топонимов)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городской топонимической комиссии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Новгородскую областную Думу проекта областного закона "О внесении изменений в областной закон "О налоге </w:t>
      </w:r>
      <w:r>
        <w:rPr>
          <w:rFonts w:ascii="Tms Rmn" w:hAnsi="Tms Rmn" w:cs="Tms Rmn"/>
          <w:color w:val="000000"/>
          <w:sz w:val="26"/>
          <w:szCs w:val="26"/>
        </w:rPr>
        <w:br/>
        <w:t>на имущество организаций"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бюджете Великого Новгорода на 2020 год и на плановый период 2021 и 2022 годов 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установлении границ территорий территориальных общественных самоуправлений 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 озвучил проект повестки заседания Думы Великого Новгорода, утвержденный Советом Думы Великого Новгорода; объявил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включении в повестку заседания вопросов дополнительной повестки № 27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 "О бюджете Великого Новгорода на 2020 год и на плановый период 2021 и 2022 годов" и № 28 "Об установлении границ территорий территориальных общественных самоуправлений"  (на основании решения Совета Думы Великого Новгорода от 18.12.2019); проинформировал о наличии письма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Администарции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Великого Новгорода о смене докладчика по проектам решений №№ 8 - 11  - председатель комитета по управлению муниципальным имуществом и земельными ресурсами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Жигуляева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Е.А.; предложил включить в раздел "Разное" вопросы "О рассмотрении предложения исполняющего обязанности прокурора Великого Новгорода от 29.11.2019 № 22-05-2019 о приведении Положения о порядке передачи принадлежащего пожилым гражданам жилья в собственность муниципального образования – городского округа Великий Новгород на условиях пожизненной ренты, утвержденного решением Думы Великого Новгорода от 07.05.2008 № 67, в соответствие с действующим законодательством", "О главном редакторе газеты "Новгород"; Черепанова А.Ф. - предложила снять с рассмотрения вопрос № 12 "Об утверждении Правил землепользования и застройки Великого Новгорода" в связи с недостаточной подготовленностью проекта решения.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1. За проект повестки, утвержденный Советом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Думы, с предложением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 включении вопросов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раздел "Разное": "за" - 29,  "против" - нет, "воздержались" - нет.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За предложение Черепановой А.Ф. об исключении из повестки вопроса № 12: "за" - 4, "против" - 18, "воздержались" - 7</w:t>
      </w:r>
    </w:p>
    <w:p w:rsidR="00880680" w:rsidRDefault="00880680" w:rsidP="0088068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повестку с учетом предложения Председателя Думы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снятии поправки от 13.12.2019 № 04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связи с внесением поправки Администрацией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внесении устной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установлении дополнительной меры социальной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поддержки в виде предоставления права на бесплатный проезд в автомобильном и городском наземном электрическом транспорте на городских маршрутах регулярных перевозок </w:t>
      </w:r>
      <w:r>
        <w:rPr>
          <w:rFonts w:ascii="Tms Rmn" w:hAnsi="Tms Rmn" w:cs="Tms Rmn"/>
          <w:color w:val="000000"/>
          <w:sz w:val="26"/>
          <w:szCs w:val="26"/>
        </w:rPr>
        <w:br/>
        <w:t>для учащихся общеобразовательных учреждений;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Екимова С.С. - о невозможности рассмотрения указанной устной поправки без наличия заключения Администрации Великого Новгорода;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Чернов А.А. - о решениях, принятых на заседаниях постоянных комиссий Думы, - поддержать проект решения с учетом поправки Администрации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18.12.2019 № М22-7494-И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01.03.2016 № 749 "Об установлении дополнительной меры социальной поддержки студентов"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Ромашко А.К. - о рассмотрении в дальнейшем возможности увеличения денежной компенсации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приобретение месячного студенческого проездного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билета;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Чернов А.А. - о решениях, принятых на заседаниях постоянных комиссий Думы, - поддержать проект решения.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решениях, принятых на заседаниях постоянных комиссий Думы, - поддержать проект решения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"Почетный гражданин Великого Новгорода" (второе чтение)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рекомендовать принять проект решения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в целом с учетом внесенной поправки.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11.10.2019 № 276 "Об установке бюста"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Исаков В.В., Молоканов С.А.,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- 1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26.12.2018 № 77 "О бюджете Великого Новгорода на 2019 год и на плановый период 2020 и 2021 годов"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 причинах смены заказчика </w:t>
      </w:r>
      <w:r>
        <w:rPr>
          <w:rFonts w:ascii="Tms Rmn" w:hAnsi="Tms Rmn" w:cs="Tms Rmn"/>
          <w:color w:val="000000"/>
          <w:sz w:val="26"/>
          <w:szCs w:val="26"/>
        </w:rPr>
        <w:br/>
        <w:t>на строительство детских дошкольных образовательных организаций (ул. Якова Павлова, ул. Вересова, ул. Речная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постоянных комиссий Думы, - поддержать проект решения с поправкой Администрации.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по вопросу отсутствовала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23.12.2019 № 2123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Методику определения арендной платы за муниципальное недвижимое имущество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внесении в дальнейшем необходимых поправок в Методику в случае отсутствия спроса на аренду отдельных помещений;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 о поддержке проекта решения; задала вопрос об обосновании повышающих и понижающих коэффициентов вида деятельности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арендатора;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Чернов А.А. - о решении, принятом на заседаниях постоянных комиссий по законодательству и местному самоуправлению и по экономике и финансам, - поддержать проект решения с поправкой Администрации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- 30 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 учетом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23.12.2019 № М22-7653-И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Чернов А.А. - о решениях, принятых на заседаниях постоянных комиссий по законодательству и местному самоуправлению и по экономике и финансам,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Программы приватизации муниципального имущества Великого Новгорода в 2020 году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 - о критериях, по которым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Программу включаются объекты, о мерах по сохранению имущества, о количестве объектов, выставленных на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продажу;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Жигуляева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предложении также предлагать для сдачи </w:t>
      </w:r>
      <w:r>
        <w:rPr>
          <w:rFonts w:ascii="Tms Rmn" w:hAnsi="Tms Rmn" w:cs="Tms Rmn"/>
          <w:color w:val="000000"/>
          <w:sz w:val="26"/>
          <w:szCs w:val="26"/>
        </w:rPr>
        <w:br/>
        <w:t>в аренду объекты, включенные в Программу приватизации;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зданиях по адресам: Никольская, д. 14 и стоматологической поликлиники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(будут ли включены в Программу приватизации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постоянных комиссий Думы, - поддержать проект решения с поправкой Администрации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- 7, "воздержались" - 1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11.12.2019 № М22-7317-И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имущества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муниципальной собственности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федеральную собственность Российской Федерации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постоянных комиссий Думы,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нет. </w:t>
      </w:r>
      <w:r>
        <w:rPr>
          <w:rFonts w:ascii="Tms Rmn" w:hAnsi="Tms Rmn" w:cs="Tms Rmn"/>
          <w:color w:val="000000"/>
          <w:sz w:val="26"/>
          <w:szCs w:val="26"/>
        </w:rPr>
        <w:br/>
        <w:t>При голосовании отсутствовала Ромашко А.К.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23.12.2019 № М22-7652-И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Правил землепользования и застройки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 - о подробном обсуждении проекта (все замечания учтены);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об угрозе уничтожения части зеленых насаждений ("Березовая роща");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недостаточной проработке проекта решения; о введении в Правила нормы о запрете установки в историческом центре города ресторанов-дебаркадеров;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 - о решениях, принятых на заседаниях постоянных комиссий по законодательству и местному самоуправлению, по социальным вопросам и по жилищному хозяйству, архитектуре и землепользованию, - определиться с решением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решении, принятом на заседании комиссии по экономике и финансам,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- 1,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23.12.2019 № М22-7645-И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- городского округа Великий Новгород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 с учетом поправки Администрации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от 17.12.2019 </w:t>
      </w:r>
      <w:r>
        <w:rPr>
          <w:rFonts w:ascii="Tms Rmn" w:hAnsi="Tms Rmn" w:cs="Tms Rmn"/>
          <w:color w:val="000000"/>
          <w:sz w:val="26"/>
          <w:szCs w:val="26"/>
        </w:rPr>
        <w:br/>
        <w:t>№ М22-7480-И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2020 года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В.В., Чернов А.А. - о решениях, принятых на заседаниях постоянных комиссий Думы,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15, 16. СЛУШАЛИ: О награждении почётным знаком "За заслуги перед Великим Новгородом"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Бурьяк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М.К. (проект решения № 15));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 (Уральского В.Н. (проект решения № 16))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(проект решения № 15)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     Афанасьев А.В. (проект решения № 16)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процедуре рассмотрения проектов и принятия решений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по процедуре рассмотрения проектов и принятия решений: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об избрании счетной комиссии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по составу счетной комиссии: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 29,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Избрать счетную комиссию в следующем составе: 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 А.В., Бочаров Ю.В., Яковлева Т.В.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Афанасьев А.В.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протокол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счетной комиссии № 1 об избрании председателя счетной комиссии;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№ 1: "за" - 29,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1 об избрании Афанасьева А.В. председателем счетной комиссии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Афанасьев А.В. - озвучил результаты тайного голосования по кандидатуре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Бурьяк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М.К. (протокол № 2: "за" - 29, "против" - нет, "воздержались" - нет)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по утверждению протокола счетной </w:t>
      </w:r>
      <w:r>
        <w:rPr>
          <w:rFonts w:ascii="Tms Rmn" w:hAnsi="Tms Rmn" w:cs="Tms Rmn"/>
          <w:color w:val="000000"/>
          <w:sz w:val="26"/>
          <w:szCs w:val="26"/>
        </w:rPr>
        <w:br/>
        <w:t>комиссии № 2: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 xml:space="preserve">РЕШИЛИ: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Утвердить протокол счетной комиссии по результатам тайного голосования по награждению почётным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знаком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заслуги перед Великим Новгородом" от 25.12.2019 № 2. Решение о награждении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Бурьяк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М.К. принято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Афанасьев А.В. - озвучил результаты тайного голосования по кандидатуре Уральского В.Н. (протокол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3: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за" - 29, "против" - нет, "воздержались" - нет)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по утверждению протокола счетной </w:t>
      </w:r>
      <w:r>
        <w:rPr>
          <w:rFonts w:ascii="Tms Rmn" w:hAnsi="Tms Rmn" w:cs="Tms Rmn"/>
          <w:color w:val="000000"/>
          <w:sz w:val="26"/>
          <w:szCs w:val="26"/>
        </w:rPr>
        <w:br/>
        <w:t>комиссии № 3: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по результатам тайного голосования по награждению почётным знаком  </w:t>
      </w:r>
      <w:r>
        <w:rPr>
          <w:rFonts w:ascii="Tms Rmn" w:hAnsi="Tms Rmn" w:cs="Tms Rmn"/>
          <w:color w:val="000000"/>
          <w:sz w:val="26"/>
          <w:szCs w:val="26"/>
        </w:rPr>
        <w:br/>
        <w:t>"За заслуги перед Великим Новгородом" от 25.12.2019 № 3. Решение о награждении Уральского В.Н. принято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05.04.2011 № 964 "Об утверждении Положения о порядке наименования и переименования элементов адресации, восстановления географических названий (топонимов)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(Ефимов И.А.)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городской топонимической комиссии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Новгородскую областную Думу проекта областного закона "О внесении изменений в областной закон "О налоге на имущество организаций"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Бочаров Юрий Владимирович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об учреждениях культуры и здравоохранения (не включены в проект решения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 выступила от фракции "Яблоко" -</w:t>
      </w:r>
      <w:r>
        <w:rPr>
          <w:rFonts w:ascii="Tms Rmn" w:hAnsi="Tms Rmn" w:cs="Tms Rmn"/>
          <w:color w:val="000000"/>
          <w:sz w:val="26"/>
          <w:szCs w:val="26"/>
        </w:rPr>
        <w:br/>
        <w:t>о несоответствии предложенного для рассмотрения проекта решения федеральному законодательству в связи с созданием неравных условий для разных учреждений социальной сферы; высказалась отрицательно о практике предоставления налоговых льгот в целом; выразила мнение о необходимости пересмотра межбюджетных отношений.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фракция "Справедлива Россия" - поддержать проект решения;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о степени влияния принятия проекта решения на межбюджетные отношения;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пояснения по заданному вопросу (межбюджетные отношения не претерпят изменений);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перейти к оглашению мнений постоянных комиссий Думы по обсуждаемому проекту, если нет других вопросов и выступлений.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Возражений от депутатов не последовало.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постоянных комиссий Думы, - поддержать проект решения.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объявил о начале процесса голосования.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попросила предоставить время </w:t>
      </w:r>
      <w:r>
        <w:rPr>
          <w:rFonts w:ascii="Tms Rmn" w:hAnsi="Tms Rmn" w:cs="Tms Rmn"/>
          <w:color w:val="000000"/>
          <w:sz w:val="26"/>
          <w:szCs w:val="26"/>
        </w:rPr>
        <w:br/>
        <w:t>для выступления от фракции "Яблоко" вне очереди.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реализованном ранее депутатом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Черепановой А.Ф. праве фракции "Яблоко" выступить по мотивам голосования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предоставлявшемся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ей ранее праве выступить как депутат Думы;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высказала свои возражения, настаивая на том, что высказывалась как депутат, и отказалась выполнять требования Председателя Думы.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обратился к технической службе с просьбой отключить микрофон депутату Черепановой А.Ф. в связи </w:t>
      </w:r>
      <w:r>
        <w:rPr>
          <w:rFonts w:ascii="Tms Rmn" w:hAnsi="Tms Rmn" w:cs="Tms Rmn"/>
          <w:color w:val="000000"/>
          <w:sz w:val="26"/>
          <w:szCs w:val="26"/>
        </w:rPr>
        <w:br/>
        <w:t>с нарушением ею Регламента Думы Великого Новгорода.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потребовала дать возможность высказать позицию фракции.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спросил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согласии депутатов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повторное предоставление слова депутату 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Черепановой А.Ф.;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депутаты выразили мнение - отказать в повторном предоставлении слова;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возражения.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за нарушение норм Регламента Думы Великого Новгорода лишил депутата Черепанову А.Ф. слова до конца заседания.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- 2,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принять с поправкой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 от 17.12.2019 № 1061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20 - 26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 (проект решения № 20)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Старостин Алексей Владимирович (проект решения № 21)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Федотов Владимир Леонидович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(проект решения № 22)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(проект решения № 23)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Афанасьев Алексей Владимирович (проект решения № 24)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Глушенков Николай Иванович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(проект решения № 25)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Макаров Виталий Владимирович (проект решения № 26)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рассмотрения вопросов и голосования по проектам №№ 20 -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26:</w:t>
      </w:r>
      <w:r>
        <w:rPr>
          <w:rFonts w:ascii="Tms Rmn" w:hAnsi="Tms Rmn" w:cs="Tms Rmn"/>
          <w:color w:val="000000"/>
          <w:sz w:val="26"/>
          <w:szCs w:val="26"/>
        </w:rPr>
        <w:br/>
        <w:t>голосовать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один раз за принятие всех проектов решений </w:t>
      </w:r>
      <w:r>
        <w:rPr>
          <w:rFonts w:ascii="Tms Rmn" w:hAnsi="Tms Rmn" w:cs="Tms Rmn"/>
          <w:color w:val="000000"/>
          <w:sz w:val="26"/>
          <w:szCs w:val="26"/>
        </w:rPr>
        <w:br/>
        <w:t>по награждению Почетной грамотой Думы Великого Новгорода.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Голосовали: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порядок голосования, предложенный Председателем Думы: "за" - 29,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принятие проектов решений №№ 20 - 26: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- 30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Проекты решений, внесённые депутатами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Старостиным А.В.,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Федотовым В.Л.,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Афанасьевым А.В., Глушенковым Н.И., Макаровым В.В.,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бюджете Великого Новгорода на 2020 год и на плановый период 2021 и 2022 годов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предложил следующий порядок обсуждения проекта решения: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вопросы от депутатских объединений и независимого депутата – по два вопроса;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предоставление слова руководителям депутатских объединений и независимому депутату по мотивам голосования (по желанию) – до 2-х минут;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предоставление слова председателям постоянных комиссий Думы.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 -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порядок обсуждения, предложенный Председателем Думы: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- 28,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(Черепанова А.Ф.)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Решили: утвердить порядок обсуждения проекта, предложенный Председателем Думы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"Единая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об участии  учреждений образования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федеральной программе по ремонту (каков процент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софинансирования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города);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средства из резервного фонда Президента РФ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софинансирования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города не будет);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времени действия Программы, о судьбе учреждений, которые по каким-либо причинам еще не подали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lastRenderedPageBreak/>
        <w:t>заявку;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Вопросы от фракции политической партии "КПРФ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Макаров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проблеме, связанной с расселением из ветхого и аварийного жилья, и пересмотре  Администрацией приоритетов социальных обязательств с целью уменьшения сроков расселения;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привлечении новгородских фирм-подрядчиков (создании привлекательных условий) </w:t>
      </w:r>
      <w:r>
        <w:rPr>
          <w:rFonts w:ascii="Tms Rmn" w:hAnsi="Tms Rmn" w:cs="Tms Rmn"/>
          <w:color w:val="000000"/>
          <w:sz w:val="26"/>
          <w:szCs w:val="26"/>
        </w:rPr>
        <w:br/>
        <w:t>для строительства детских садов и школ;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Вопросы от фракции политической партии "Справедливая Россия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о ремонте фасада здания ГДК им. Васильева;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выделении средств МКУ "Городское хозяйство" для приобретения собственной техники по уборке территорий города;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фракции политической партии "ЛДПР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":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 перспективах приобретения техники </w:t>
      </w:r>
      <w:r>
        <w:rPr>
          <w:rFonts w:ascii="Tms Rmn" w:hAnsi="Tms Rmn" w:cs="Tms Rmn"/>
          <w:color w:val="000000"/>
          <w:sz w:val="26"/>
          <w:szCs w:val="26"/>
        </w:rPr>
        <w:br/>
        <w:t>для самостоятельного проведения МКУ "Городское хозяйством" работ по ямочному ремонту;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 погашении долгов МУП "Городские бани";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предоставлении 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слова;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А.Г.- аргументированный отказ (превышение длительности выступления).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депутатского объединения "Коалиция развития"</w:t>
      </w:r>
      <w:r>
        <w:rPr>
          <w:rFonts w:ascii="Tms Rmn" w:hAnsi="Tms Rmn" w:cs="Tms Rmn"/>
          <w:color w:val="000000"/>
          <w:sz w:val="26"/>
          <w:szCs w:val="26"/>
        </w:rPr>
        <w:br/>
        <w:t>Исаков В.В. - о средствах, выделенных на реконструкцию Псковской ул. (готовность к освоению);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Жилин Е.А.  - ответ по существу заданного вопроса (I квартал 2020 года - объявление конкурса, ПСД разработана);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Вопросы от независимого депутата: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поддержке ветеранов Великой Отечественной войны;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(это государственные полномочия).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Выступления по мотивам голосования.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 о решении фракции политической партии "КПРФ" - не поддерживать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поддержке проекта решения фракцией "Справедливая Россия";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позиции фракции ЛДПР - не поддерживать проект решения;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Дорошина Т.А., Богомолов В.В., Чернов А.А.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решениях, принятых на заседаниях постоянных комиссий Думы,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- 9,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(Черепанова А.Ф.)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23.12.2019 № 2124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установлении границ территорий территориальных общественных самоуправлений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решении, принятом на заседании комиссии по законодательству и местному самоуправлению, - поддержать проект решения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"не голосовали" - 1 (Черепанова А.Ф.). 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голосовании отсутствовал Федотов В.Л.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предложения исполняющего обязанности прокурора Великого Новгорода от 29.11.2019 № 22-05-2019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приведении Положения о порядке передачи принадлежащего пожилым гражданам жилья в собственность муниципального образования – городского округа Великий Новгород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условиях пожизненной ренты, утвержденного решением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Думы Великого Новгорода от 07.05.2008 № 67, в соответствие с действующим законодательством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(Черепанова А.Ф.)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голосовании отсутствовал Федотов В.Л.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>«1. Согласиться с предложением исполняющего обязанности прокурора Великого Новгорода.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во II квартале 2020 года проект решения о внесении изменений в Положение о порядке передачи принадлежащего пожилым гражданам жилья в собственность муниципального образования – городского округа Великий Новгород </w:t>
      </w:r>
      <w:r>
        <w:rPr>
          <w:rFonts w:ascii="Tms Rmn" w:hAnsi="Tms Rmn" w:cs="Tms Rmn"/>
          <w:color w:val="000000"/>
          <w:sz w:val="26"/>
          <w:szCs w:val="26"/>
        </w:rPr>
        <w:br/>
        <w:t>на условиях пожизненной ренты, утвержденное решением Думы Великого Новгорода от 07.05.2008 № 67»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главном редакторе газеты "Новгород"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проинформировал депутатов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поступлении заявления от Боголюбова Михаила Александровича о досрочном прекращении его полномочий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качестве главного редактора газеты "Новгород", а также </w:t>
      </w:r>
      <w:r>
        <w:rPr>
          <w:rFonts w:ascii="Tms Rmn" w:hAnsi="Tms Rmn" w:cs="Tms Rmn"/>
          <w:color w:val="000000"/>
          <w:sz w:val="26"/>
          <w:szCs w:val="26"/>
        </w:rPr>
        <w:br/>
        <w:t>о том, что в соответствии с уставом муниципального автономного учреждения «Редакция газеты «Новгород» Дума Великого Новгорода принимает решение о назначении либо освобождении от должности главного редактора. На основании вышеизложенного предложил принять следующее протокольное решение: освободить от должности главного редактора газеты «Новгород» Боголюбова М.А.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(Черепанова А.Ф.)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голосовании отсутствовал Федотов В.Л.</w:t>
      </w:r>
    </w:p>
    <w:p w:rsidR="00880680" w:rsidRDefault="00880680" w:rsidP="0088068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>"Освободить от должности главного редактора  газеты «Новгород» Боголюбова М.А.".</w:t>
      </w:r>
    </w:p>
    <w:p w:rsidR="00880680" w:rsidRDefault="00880680" w:rsidP="0088068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880680">
        <w:tc>
          <w:tcPr>
            <w:tcW w:w="3543" w:type="dxa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Председатель заседания</w:t>
            </w:r>
          </w:p>
        </w:tc>
        <w:tc>
          <w:tcPr>
            <w:tcW w:w="2280" w:type="dxa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80680" w:rsidRDefault="0088068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880680" w:rsidRDefault="00880680" w:rsidP="0088068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0A3CEB" w:rsidRPr="00880680" w:rsidRDefault="000A3CEB" w:rsidP="00880680"/>
    <w:sectPr w:rsidR="000A3CEB" w:rsidRPr="00880680" w:rsidSect="0056105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C1"/>
    <w:rsid w:val="000A3CEB"/>
    <w:rsid w:val="005268C1"/>
    <w:rsid w:val="0088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DA199-1446-4DD3-8B01-396E1CCE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dcterms:created xsi:type="dcterms:W3CDTF">2019-12-27T08:45:00Z</dcterms:created>
  <dcterms:modified xsi:type="dcterms:W3CDTF">2019-12-30T09:08:00Z</dcterms:modified>
</cp:coreProperties>
</file>