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C39D0" w:rsidRDefault="00EC39D0" w:rsidP="00EC39D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06.08.2019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14</w:t>
      </w:r>
    </w:p>
    <w:p w:rsidR="00EC39D0" w:rsidRDefault="00EC39D0" w:rsidP="00EC39D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C39D0">
        <w:tc>
          <w:tcPr>
            <w:tcW w:w="3510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C39D0">
        <w:tc>
          <w:tcPr>
            <w:tcW w:w="3510" w:type="dxa"/>
          </w:tcPr>
          <w:p w:rsidR="00EC39D0" w:rsidRDefault="00EC39D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C39D0" w:rsidRDefault="00EC39D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</w:p>
          <w:p w:rsidR="00EC39D0" w:rsidRDefault="00EC39D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C39D0" w:rsidRDefault="00EC39D0" w:rsidP="00EC39D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C39D0">
        <w:tc>
          <w:tcPr>
            <w:tcW w:w="3429" w:type="dxa"/>
          </w:tcPr>
          <w:p w:rsidR="00EC39D0" w:rsidRDefault="00EC39D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C39D0" w:rsidRDefault="00EC39D0" w:rsidP="00EC39D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Афанасьев, Т.В. Яковлева</w:t>
            </w:r>
          </w:p>
        </w:tc>
      </w:tr>
      <w:tr w:rsidR="00EC39D0">
        <w:tc>
          <w:tcPr>
            <w:tcW w:w="3429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депутаты Думы </w:t>
            </w:r>
          </w:p>
          <w:p w:rsidR="00EC39D0" w:rsidRDefault="00EC39D0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C39D0" w:rsidRDefault="00EC39D0" w:rsidP="00EC39D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Бочаров Ю.В., Васильев В.И., Гетманский А.В., Глушенков Н.И., Дорошина Т.А., Золотарев С.В., Исаков В.В., Макаревич Н.А., Макаров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Авдеев И.Н., Ефимов И.С.,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lastRenderedPageBreak/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EC39D0">
        <w:tc>
          <w:tcPr>
            <w:tcW w:w="3429" w:type="dxa"/>
          </w:tcPr>
          <w:p w:rsidR="00EC39D0" w:rsidRDefault="00EC39D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EC39D0" w:rsidRDefault="00EC39D0" w:rsidP="00EC39D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C39D0">
        <w:tc>
          <w:tcPr>
            <w:tcW w:w="3429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C39D0" w:rsidRDefault="00EC39D0" w:rsidP="00EC39D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 Ульянова О.Н.</w:t>
            </w:r>
          </w:p>
        </w:tc>
      </w:tr>
    </w:tbl>
    <w:p w:rsidR="00EC39D0" w:rsidRDefault="00EC39D0" w:rsidP="00EC39D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C39D0" w:rsidRDefault="00EC39D0" w:rsidP="00EC39D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C39D0">
        <w:tc>
          <w:tcPr>
            <w:tcW w:w="3420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EC39D0" w:rsidRDefault="00EC39D0" w:rsidP="00EC39D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C39D0" w:rsidRDefault="00EC39D0" w:rsidP="00EC39D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C39D0" w:rsidRDefault="00EC39D0" w:rsidP="00EC39D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А.В.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начальник     правового     управления     Администрации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   заместитель    председателя    комитета    финансов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Администрации 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      комитета       архитектуры       и     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градо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-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строительства Администрации 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     совета      Новгородской      городской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общественной организации ветеранов (пенсионеров) войны, труда, Вооруженных Сил и правоохранительных органов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   председателя    Контрольно-счетной    палаты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   комитета    по    работе    с    общественными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организациями и населением города Администрации 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на приобретение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>на проезд в автомобильном и городском наземном электрическом транспорте общего пользования на маршрутах регулярных перевозок учащимся общеобразовательных учреждений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 "О внесении изменений в областной закон от 01.02.2016 № 914-ОЗ "Об административных правонарушениях"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77 "О бюджете Великого Новгорода на 2019 год и на плановый период 2020 </w:t>
      </w:r>
      <w:r>
        <w:rPr>
          <w:rFonts w:ascii="Tms Rmn" w:hAnsi="Tms Rmn" w:cs="Tms Rmn"/>
          <w:color w:val="000000"/>
          <w:sz w:val="26"/>
          <w:szCs w:val="26"/>
        </w:rPr>
        <w:br/>
        <w:t>и 2021 годов"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памятника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Разное: о сносе здания городской бани на набережной Александра Невского 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озвучил повестку заседания Думы Великого Новгорода 06.08.2019; Черепанова А.Ф. - о включении в повестку заседания Думы Великого Новгорода раздела "Разное" для рассмотрения вопроса о сносе здания городской бани на набережной Александра Невского 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- 1, "воздержались" - нет; 1 - не голосовал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права на приобретение льготного проездного билета на проезд в автомобильном и городском наземном электрическом транспорте общего пользования </w:t>
      </w:r>
      <w:r>
        <w:rPr>
          <w:rFonts w:ascii="Tms Rmn" w:hAnsi="Tms Rmn" w:cs="Tms Rmn"/>
          <w:color w:val="000000"/>
          <w:sz w:val="26"/>
          <w:szCs w:val="26"/>
        </w:rPr>
        <w:br/>
        <w:t>на маршрутах регулярных перевозок учащимся общеобразовательных учреждений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об инициативе Мэра Великого Новгорода ввести бесплатный проезд в автомобильном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городском наземном электрическом транспорте общего пользования на маршрутах регулярных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перевозок  учащимся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общеобразовательных учреждений; о поддержке данного проекта решения; Чернов А.А., Глушенков Н.И. - о решении комиссий - поддержать проект решения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направлении в Новгородскую областную Думу в порядке законодательной инициативы проекта областного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 внесении изменений в областной закон от 01.02.2016 </w:t>
      </w:r>
      <w:r>
        <w:rPr>
          <w:rFonts w:ascii="Tms Rmn" w:hAnsi="Tms Rmn" w:cs="Tms Rmn"/>
          <w:color w:val="000000"/>
          <w:sz w:val="26"/>
          <w:szCs w:val="26"/>
        </w:rPr>
        <w:br/>
        <w:t>№ 914-ОЗ "Об административных правонарушениях"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Молоканов С.А. - озвучил устную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>о дополнении абзаца второго подпункта "а" пункта 1 статьи 1 проекта Областного закона словами "предупреждение или" после слова "влечёт"; Исаков В.В., Старостин А.В.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Чернов А.А. - озвучил решение совместного заседания комиссий по экономике и финансами и по жилищному хозяйству, архитектуре и землепользованию -  поддержать проект решения;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озвучил решение совместного заседания комиссий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и по социальным вопросам - поддержать проект решения.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принятие проекта решения в первом чтении: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- 21,"против" - 7, "воздержались" - нет;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устную поправку депутата Думы Великого Новгорода Молоканова С.А.: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- 9,"против" - 18, "воздержались" - 1;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принятие проекта решения в целом: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- 22,"против" - 6, "воздержались" - нет.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26.12.2018 № 77 "О бюджете Великого Новгорода на 2019 год и на плановый период 2020 и 2021 годов"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Дмитрий Алексеевич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предложил при формировании бюджета Великого Новгорода на 2020 год предусмотреть необходимые финансовые средства для МБУ "Городское хозяйство";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озвучил решение совместного заседания комиссий по экономике и финансами и по жилищному хозяйству, архитектуре и землепользованию - поддержать проект решения;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озвучил решение совместного заседания комиссий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и по социальным вопросам - поддержать проект решения.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28 ,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памятника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озвучила вопрос о том, за счёт средств каких спонсоров производится благоустройство территории, прилегающей к памятнику, есть ли соглашение </w:t>
      </w:r>
      <w:r>
        <w:rPr>
          <w:rFonts w:ascii="Tms Rmn" w:hAnsi="Tms Rmn" w:cs="Tms Rmn"/>
          <w:color w:val="000000"/>
          <w:sz w:val="26"/>
          <w:szCs w:val="26"/>
        </w:rPr>
        <w:br/>
        <w:t>с ними и на каких условиях; высказала свое мнение о том, что она против установки данного памятника и что в комплекте приложенных документов нет обращений от граждан Великого Новгорода о его установке, а также не были проведены общественные обсуждения;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уточнил дату открытия памятника;   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Исаков В.В. - об инициировании предложения о создании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установки памятника Советом ветеранов УВД Новгородской области;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высказал пожелание о том, что необходимо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устанавливать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как можно больше памятников таким людям;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озвучил решение совместного заседания комиссий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и по социальным вопросам - поддержать проект решения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учётом поправки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02.08.2019 № М22-4435-И: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27 ,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- 1, "воздержались" - нет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учётом поправки Администрации Великого Новгорода от 02.08.2019 № М22-4435-И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 Иван Сергеевич,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- 28,"против" - нет, "воздержались" - нет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Ефимовым И.С., принять.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сносе здания городской бани на набережной Александра Невского </w:t>
      </w:r>
    </w:p>
    <w:p w:rsidR="00EC39D0" w:rsidRDefault="00EC39D0" w:rsidP="00EC39D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высказалась о том, что работы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сносу здания производились с грубейшими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нарушениями;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предложении Мэру Великого Новгорода провести служебную проверку по факту сноса данного здания и предоставить соответствующую информацию в Думу Великого Новгорода;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предложении Администрации Великого Новгорода взять подобные случаи на контроль;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том, что фракция "КПРФ" при Думе Великого Новгорода против приватизации подобных зданий; 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 - о предложении рекомендовать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собственнику  соблюдать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параметры и облик реконструируемым зданиям;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предложении представлять депутатам соответствующую информацию на этапе планирования строительства и реконструкции зданий.</w:t>
      </w: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EC39D0" w:rsidRDefault="00EC39D0" w:rsidP="00EC39D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C39D0" w:rsidRDefault="00EC39D0" w:rsidP="00EC39D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C39D0">
        <w:tc>
          <w:tcPr>
            <w:tcW w:w="3543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C39D0" w:rsidRDefault="00EC39D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7756EB" w:rsidRDefault="007756EB"/>
    <w:sectPr w:rsidR="0077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0E"/>
    <w:rsid w:val="007756EB"/>
    <w:rsid w:val="00B1760E"/>
    <w:rsid w:val="00EC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89D5E-2AE5-4DEA-B7DC-EA5975D8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1310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2019-08-09T08:10:00Z</dcterms:created>
  <dcterms:modified xsi:type="dcterms:W3CDTF">2019-08-09T08:11:00Z</dcterms:modified>
</cp:coreProperties>
</file>