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072C8A" w:rsidRDefault="00072C8A" w:rsidP="00072C8A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31.01.2019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</w:t>
      </w:r>
    </w:p>
    <w:p w:rsidR="00072C8A" w:rsidRDefault="00072C8A" w:rsidP="00072C8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072C8A">
        <w:tc>
          <w:tcPr>
            <w:tcW w:w="3510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29 человек</w:t>
            </w:r>
          </w:p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72C8A">
        <w:tc>
          <w:tcPr>
            <w:tcW w:w="3510" w:type="dxa"/>
          </w:tcPr>
          <w:p w:rsidR="00072C8A" w:rsidRDefault="00072C8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072C8A" w:rsidRDefault="00072C8A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072C8A" w:rsidRDefault="00072C8A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072C8A" w:rsidRDefault="00072C8A" w:rsidP="00072C8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01352" w:rsidRDefault="00301352" w:rsidP="00072C8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  <w:bookmarkStart w:id="0" w:name="_GoBack"/>
      <w:bookmarkEnd w:id="0"/>
    </w:p>
    <w:p w:rsidR="00301352" w:rsidRDefault="00301352" w:rsidP="00072C8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072C8A">
        <w:tc>
          <w:tcPr>
            <w:tcW w:w="3429" w:type="dxa"/>
          </w:tcPr>
          <w:p w:rsidR="00072C8A" w:rsidRDefault="00072C8A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072C8A" w:rsidRDefault="00072C8A" w:rsidP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072C8A">
        <w:tc>
          <w:tcPr>
            <w:tcW w:w="3429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072C8A" w:rsidRDefault="00072C8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072C8A" w:rsidRDefault="00072C8A" w:rsidP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 В.И., Гетманский А.В., Глушенков Н.И., Ефимов И.А.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Золотарев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 (отсутствовал при рассмотрении вопросов №№ 5 - 22),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 Сучкова В.Ф., Федотов В.Л., Черепанова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А.Ф.,Чернов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А.А (отсутствовал при рассмотрении вопросов №№ 17 - 22),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072C8A">
        <w:tc>
          <w:tcPr>
            <w:tcW w:w="3429" w:type="dxa"/>
          </w:tcPr>
          <w:p w:rsidR="00072C8A" w:rsidRDefault="00072C8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072C8A" w:rsidRDefault="00072C8A" w:rsidP="00072C8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072C8A">
        <w:tc>
          <w:tcPr>
            <w:tcW w:w="3429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Мэр Великого Новгорода</w:t>
            </w:r>
          </w:p>
        </w:tc>
        <w:tc>
          <w:tcPr>
            <w:tcW w:w="6060" w:type="dxa"/>
          </w:tcPr>
          <w:p w:rsidR="00072C8A" w:rsidRDefault="00072C8A" w:rsidP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072C8A">
        <w:tc>
          <w:tcPr>
            <w:tcW w:w="3429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072C8A" w:rsidRDefault="00072C8A" w:rsidP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Е.., Губина М.Н.</w:t>
            </w:r>
          </w:p>
        </w:tc>
      </w:tr>
    </w:tbl>
    <w:p w:rsidR="00072C8A" w:rsidRDefault="00072C8A" w:rsidP="00072C8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072C8A" w:rsidRDefault="00072C8A" w:rsidP="00072C8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072C8A">
        <w:tc>
          <w:tcPr>
            <w:tcW w:w="3420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Дорошина Т.А.,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Старостин А.В.</w:t>
            </w:r>
          </w:p>
        </w:tc>
      </w:tr>
    </w:tbl>
    <w:p w:rsidR="00072C8A" w:rsidRDefault="00072C8A" w:rsidP="00072C8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072C8A" w:rsidRDefault="00072C8A" w:rsidP="00072C8A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072C8A" w:rsidRDefault="00072C8A" w:rsidP="00072C8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А.В.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С.О.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генеральный директор подрядных организаций </w:t>
      </w:r>
      <w:r>
        <w:rPr>
          <w:rFonts w:ascii="Tms Rmn" w:hAnsi="Tms Rmn" w:cs="Tms Rmn"/>
          <w:color w:val="000000"/>
          <w:sz w:val="26"/>
          <w:szCs w:val="26"/>
        </w:rPr>
        <w:br/>
        <w:t>ООО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МехУборка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", ООО "Чистый город", ЗАО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Кривицкий Я.С.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Мигаль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Н.В.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инвестиционной политике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Новгородской городской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Думы  </w:t>
      </w:r>
      <w:r>
        <w:rPr>
          <w:rFonts w:ascii="Tms Rmn" w:hAnsi="Tms Rmn" w:cs="Tms Rmn"/>
          <w:color w:val="000000"/>
          <w:sz w:val="26"/>
          <w:szCs w:val="26"/>
        </w:rPr>
        <w:br/>
        <w:t>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21.10.1999 № 746 "О мерах по сокращению задолженности по налоговым платежам в бюджет города и укреплению налоговой и бюджетной дисциплины" 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2019 году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27.11.2014 </w:t>
      </w:r>
      <w:r>
        <w:rPr>
          <w:rFonts w:ascii="Tms Rmn" w:hAnsi="Tms Rmn" w:cs="Tms Rmn"/>
          <w:color w:val="000000"/>
          <w:sz w:val="26"/>
          <w:szCs w:val="26"/>
        </w:rPr>
        <w:br/>
        <w:t>№ 365 "О налоге на имущество физических лиц"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назначении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даты  ежегодного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отчёта Мэра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 полугодие 2019 года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Избирательной комиссии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выборов членов Молодежной палаты при Думе Великого Новгорода и создании рабочей группы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25.06.2009 № 420 "Об исполнении отдельных государственных полномочий"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состава рабочей комиссии по депутатской этике при Думе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применения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муниципальным служащим аппарата Думы Великого Новгорода взысканий </w:t>
      </w:r>
      <w:r>
        <w:rPr>
          <w:rFonts w:ascii="Tms Rmn" w:hAnsi="Tms Rmn" w:cs="Tms Rmn"/>
          <w:color w:val="000000"/>
          <w:sz w:val="26"/>
          <w:szCs w:val="26"/>
        </w:rPr>
        <w:br/>
        <w:t>за коррупционные правонарушения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ликвидации отраслевого органа Администрации Великого Новгорода - комитета по строительству Администрации Великого Новгорода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Выступили: 1. Председатель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вручил Благодарности Председателя Думы Великого Новгорода за значительный вклад </w:t>
      </w:r>
      <w:r>
        <w:rPr>
          <w:rFonts w:ascii="Tms Rmn" w:hAnsi="Tms Rmn" w:cs="Tms Rmn"/>
          <w:color w:val="000000"/>
          <w:sz w:val="26"/>
          <w:szCs w:val="26"/>
        </w:rPr>
        <w:br/>
        <w:t>в организацию и проведение общегородского мероприятия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Автоёлка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- 2019".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2. Мэр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чрезвычайной ситуации, возникшей на ряде социальных объектов в Великом Новгороде 30.01.2019 (в связи с поступившей информации о минировании зданий) и мерах, предпринятых </w:t>
      </w:r>
      <w:r>
        <w:rPr>
          <w:rFonts w:ascii="Tms Rmn" w:hAnsi="Tms Rmn" w:cs="Tms Rmn"/>
          <w:color w:val="000000"/>
          <w:sz w:val="26"/>
          <w:szCs w:val="26"/>
        </w:rPr>
        <w:br/>
        <w:t>по обеспечению безопасности граждан</w:t>
      </w:r>
    </w:p>
    <w:p w:rsidR="00072C8A" w:rsidRDefault="00072C8A" w:rsidP="00072C8A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Черепанова А.Ф. предложила обсудить в разделе "Разное" ситуацию, сложившуюся с  ГБПОУ "Новгородский областной колледж искусств имени С.В. Рахманинова";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 - о рассмотрении в разделе "Разное" вопроса об оптимизации дорожного движения в районе транспортных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колец в Великом Новгороде;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объявил о наличии письменного заявления об учете голоса по некоторым вопросам депутата Дорошиной Т.А.,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изменении докладчиков по вопросам №№ 1, 22 повестки заседания Думы Великого Новгорода 31.01.2019 (в соответствии с письмом Администрации);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включение в раздел "Разное" вопросов о подготовке к празднованию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1160-летия основания Великого Новгорода; об организации уборки и о содержании улично-дорожной сети Великого Новгорода в текущий зимний период;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переселении граждан, проживающих на территории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Новгорода, из ветхого и аварийного жилищного фонда.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</w:p>
    <w:p w:rsidR="00072C8A" w:rsidRDefault="00072C8A" w:rsidP="00072C8A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Новгородской городской Думы  от 21.10.1999 № 746 "О мерах по сокращению задолженности по налоговым платежам в бюджет города и укреплению налоговой и бюджетной дисциплины" 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Сергей Михайлович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 дублировании работы надзорных и контролирующих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органов;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 комиссии по законодательству и местному самоуправлению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- 1,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21.01.2019 № М-242-И.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2019 году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Новикова С.А. - об исключении из Программы помещений, находящихся в многоквартирных жилых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домах;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соответствии предложенной стоимости продажи рыночной;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об ограничении свободного доступа в здание по Никольской ул., д. 14; о приведении в порядок подъезда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зданию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Новолучанской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д. 28, корп. 1;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возможной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реконструкции некоторых зданий (с исключением из Программы приватизации);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 комиссии по законодательству и местному самоуправлению - поддержать проект решения;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социальным </w:t>
      </w:r>
      <w:r>
        <w:rPr>
          <w:rFonts w:ascii="Tms Rmn" w:hAnsi="Tms Rmn" w:cs="Tms Rmn"/>
          <w:color w:val="000000"/>
          <w:sz w:val="26"/>
          <w:szCs w:val="26"/>
        </w:rPr>
        <w:br/>
        <w:t>вопросам - поддержать проект решения;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об учете при голосовании мнения депутата Дорошиной Т.А. (по письменному заявлению)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 (с учетом письменного заявления Дорошиной Т.А.), "против" - 7, "воздержались" - 1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27.11.2014 № 365 "О налоге на имущество физических лиц"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поддержать проект решения;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- 6,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26.12.2018 № 77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2019 год и на плановый период 2020 и 2021 годов"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 - о поправке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в части перераспределения средств, предусмотренных на прохождение государственной экспертизы проектно-сметной документации по реконструкции здания театра "Малый";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Алексеева Н.В. (директор театра) - дала необходимые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пояснения;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озвучила внесенные поправки (от 21.01.2019 № 18);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Макаревич Н.А.,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Ромашко А.К., Чернов А.А., Макаров В.В., Исаков В.В., Федотов В.Л. - задали вопросы инициатору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поправок;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комиссии по экономике и финансам - поддержать проект решения с учетом поправки Администрации от 25.01.2019 № 93; по поправкам, внесенным Черепановой А.Ф. - о необходимости подробного финансово-экономического обоснования;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самоуправлению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Администрации от 25.01.2019 № 93;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поддержать проект решения с поправкой Администрации от 25.01.2019 </w:t>
      </w:r>
      <w:r>
        <w:rPr>
          <w:rFonts w:ascii="Tms Rmn" w:hAnsi="Tms Rmn" w:cs="Tms Rmn"/>
          <w:color w:val="000000"/>
          <w:sz w:val="26"/>
          <w:szCs w:val="26"/>
        </w:rPr>
        <w:br/>
        <w:t>№ 93, о необходимости более подробного финансово-экономического обоснования по поправкам Черепановой А.Ф.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 за проект решения с поправкой Администрации от 23.01.2019 № 93: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 (с учетом письменного заявления Дорошиной Т.А.), "против" - 7,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от 29.01.2019 № 123:</w:t>
      </w:r>
      <w:r>
        <w:rPr>
          <w:rFonts w:ascii="Tms Rmn" w:hAnsi="Tms Rmn" w:cs="Tms Rmn"/>
          <w:color w:val="000000"/>
          <w:sz w:val="26"/>
          <w:szCs w:val="26"/>
        </w:rPr>
        <w:br/>
        <w:t>"за" - 25 (с учетом письменного заявления Дорошиной Т.А.), "против" - нет, "воздержались" - 2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поправку Черепановой А.Ф. № 1 (об уменьшении расходов на содержание МКУ "Управление по хозяйственному и транспортному обеспечению Администрации Великого Новгорода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):</w:t>
      </w:r>
      <w:r>
        <w:rPr>
          <w:rFonts w:ascii="Tms Rmn" w:hAnsi="Tms Rmn" w:cs="Tms Rmn"/>
          <w:color w:val="000000"/>
          <w:sz w:val="26"/>
          <w:szCs w:val="26"/>
        </w:rPr>
        <w:br/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 - 1, "против" - 24 (с учетом письменного заявления Дорошиной Т.А.), "воздержались" - 2;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поправку Черепановой А.Ф. № 2 (об увеличении расходов на расселение многоквартирных домов, признанных аварийными и непригодными для проживания):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- 8, "против" - 16 (с учетом письменного заявления Дорошиной Т.А.), "воздержались" - 3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поправку Черепановой А.Ф. № 3 (увеличение расходов на субсидии некоммерческим организациям, на обеспечение пребывания инвалидов):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- 7, "против" - 17 (с учетом письменного заявления Дорошиной Т.А.), "воздержались" - 3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6) за проект решения в целом с поддержанными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>"за" - 19 (с учетом письменного заявления Дорошиной Т.А.), "против" - 1, "воздержались" - 7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23.01.2019 № 93, от 29.01.2019 № 123.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Черепанова А.Ф.;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самоуправлению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жилищному хозяйству, архитектуре и землепользованию - решение не принято;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Бочаров Ю.В. - о решении депутатов, прямо или косвенно имеющих отношение к застройщику на территориях, где планируется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перезонирование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не принимать участие </w:t>
      </w:r>
      <w:r>
        <w:rPr>
          <w:rFonts w:ascii="Tms Rmn" w:hAnsi="Tms Rmn" w:cs="Tms Rmn"/>
          <w:color w:val="000000"/>
          <w:sz w:val="26"/>
          <w:szCs w:val="26"/>
        </w:rPr>
        <w:br/>
        <w:t>в голосовании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- 19, "против" - 1, "воздержались" - нет, "не голосовали" - 5 (Бочаров Ю.В., Исаков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Новикова С.А.,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 рассмотрения вопроса повестки № 5 отсутствовал депутат Золотарев С.В.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29.01.2019 № М22-442-И).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Макаров В.В., Гетманский А.В., Васильев В.В.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Н.И., Богомолов В.В. - о решении постоянных комиссий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комиссии по социальным </w:t>
      </w:r>
      <w:r>
        <w:rPr>
          <w:rFonts w:ascii="Tms Rmn" w:hAnsi="Tms Rmn" w:cs="Tms Rmn"/>
          <w:color w:val="000000"/>
          <w:sz w:val="26"/>
          <w:szCs w:val="26"/>
        </w:rPr>
        <w:br/>
        <w:t>вопросам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даты  ежегодного отчёта Мэра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Глушенков Н.И., Богомолов В.В. - о решении постоянных комиссий Думы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 </w:t>
      </w:r>
      <w:r>
        <w:rPr>
          <w:rFonts w:ascii="Tms Rmn" w:hAnsi="Tms Rmn" w:cs="Tms Rmn"/>
          <w:color w:val="000000"/>
          <w:sz w:val="26"/>
          <w:szCs w:val="26"/>
        </w:rPr>
        <w:br/>
        <w:t>от 30.01.2019  88.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Глушенков Н.И., Богомолов В.В. - о решении постоянных комиссий Думы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2019 года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Глушенков Н.И., Богомолов В.В. - о решении постоянных комиссий Думы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Гетманский А.В.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30.01.2019 № 89.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Избирательной комиссии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Гетманский А.В.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решении  комиссий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законодательству и местному самоуправлению и по социальным вопросам  - поддержать проект решения 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выборов членов Молодежной палаты при Думе Великого Новгорода и создании рабочей группы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решении  комиссий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законодательству и местному самоуправлению и по социальным вопросам  - поддержать проект решения 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25.06.2009 № 420 "Об исполнении отдельных </w:t>
      </w:r>
      <w:r>
        <w:rPr>
          <w:rFonts w:ascii="Tms Rmn" w:hAnsi="Tms Rmn" w:cs="Tms Rmn"/>
          <w:color w:val="000000"/>
          <w:sz w:val="26"/>
          <w:szCs w:val="26"/>
        </w:rPr>
        <w:br/>
        <w:t>государственных полномочий"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состава рабочей комиссии по депутатской этике при Думе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Глушенков Н.И., Богомолов В.В. - о решении постоянных комиссий Думы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А.А., принять с поправкой заместителя Председателя Думы от 28.01.2019 № 79.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порядке применения </w:t>
      </w:r>
      <w:r>
        <w:rPr>
          <w:rFonts w:ascii="Tms Rmn" w:hAnsi="Tms Rmn" w:cs="Tms Rmn"/>
          <w:color w:val="000000"/>
          <w:sz w:val="26"/>
          <w:szCs w:val="26"/>
        </w:rPr>
        <w:br/>
        <w:t>к муниципальным служащим аппарата Думы Великого Новгорода взысканий за коррупционные правонарушения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Глушенков Николай Иванович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 по законодательству и местному самоуправлению Глушенковым Н.И.,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Глушенков Н.И.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рассмотрения вопроса № 17 повестки заседания Думы отсутствовал депутат Чернов А.А.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Глушенковым Н.И.,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Бочаров Юрий Владимирович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Соловьев Станислав Сергеевич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Соловьевым С.С.,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ликвидации отраслевого органа Администрации Великого Новгорода - комитета по строительству Администрации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Алфимов О.В.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озвучил мнение депутатского объединения "Коалиция развития" о допущении стратегической ошибки в случае принятия решения, о решении объединения голосовать "против";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постоянной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- 5,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23.1. </w:t>
      </w:r>
      <w:r>
        <w:rPr>
          <w:rFonts w:ascii="Tms Rmn" w:hAnsi="Tms Rmn" w:cs="Tms Rmn"/>
          <w:color w:val="000000"/>
          <w:sz w:val="26"/>
          <w:szCs w:val="26"/>
        </w:rPr>
        <w:tab/>
        <w:t>О подготовке к празднованию 1160-летия основания Великого Новгорода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включении депутатов Думы Великого Новгорода в состав организационного комитета </w:t>
      </w:r>
      <w:r>
        <w:rPr>
          <w:rFonts w:ascii="Tms Rmn" w:hAnsi="Tms Rmn" w:cs="Tms Rmn"/>
          <w:color w:val="000000"/>
          <w:sz w:val="26"/>
          <w:szCs w:val="26"/>
        </w:rPr>
        <w:br/>
        <w:t>по подготовке к празднованию;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более внимательном выборе места размещения общественных туалетов при проведении массовых общегородских мероприятий;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- о недостаточном количестве финансовых средств, выделенных на проведение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>по празднованию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Об организации уборки и о содержании улично-дорожной сети Великого Новгорода в текущий зимний период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Владимирович</w:t>
      </w:r>
      <w:r>
        <w:rPr>
          <w:rFonts w:ascii="Tms Rmn" w:hAnsi="Tms Rmn" w:cs="Tms Rmn"/>
          <w:color w:val="000000"/>
          <w:sz w:val="26"/>
          <w:szCs w:val="26"/>
        </w:rPr>
        <w:br/>
        <w:t>Содокладчик: Андреев Сергей Олегович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 - о ситуации с ненадлежащей уборкой территорий от снега, возникшей на праздновании 75-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летия освобождения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 предусмотренных санкциях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за ненадлежащую уборку, о необходимости их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предусмотрения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при заключении будущих контрактов; о режиме "комбинированной" уборки с 15 марта текущего года;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сокращении полос для движения автотранспорта (связанном с ненадлежащей уборкой);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состоянии тротуаров (ручная уборка,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уборка  малой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техникой не осуществляется);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о состоянии проезда по ул. Щусева;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Федотов В.Л.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территориях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 охваченных контрактом;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  ответственных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за уборку участка набережной вдоль кремлевского пляжа от Монумента Победы до Софийской звонницы;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Гетманский А.В., Макаров В.В. - о дорожной ситуации с транспортными кольцами на улице Державина, проспекте Мира, площади Строителей (об оптимизации дорожного движения)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Принять информацию об организации уборки 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зимний период к сведению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комиссии по безопасности дорожного движения оценить дорожную ситуацию в районе транспортных колец </w:t>
      </w:r>
      <w:r>
        <w:rPr>
          <w:rFonts w:ascii="Tms Rmn" w:hAnsi="Tms Rmn" w:cs="Tms Rmn"/>
          <w:color w:val="000000"/>
          <w:sz w:val="26"/>
          <w:szCs w:val="26"/>
        </w:rPr>
        <w:br/>
        <w:t>на ул. Державина, просп. Мира и площади Строителей, разработать комплекс мер по оптимизации дорожного движения на указанных участках (в том числе рассмотреть возможность организации сквозного светофорного проезда на кольцах, по примеру района 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 ул. Большая Санкт-Петербургская) 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переселении граждан, проживающих на территории Великого Новгорода, из ветхого и аварийного жилищного фонда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Самсонова Марина Леонидовна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23.4.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ситуации, сложившейся с ГБПОУ "Новгородский областной колледж искусств имени С.В. Рахманинова" 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Чернов А.А.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нет</w:t>
      </w: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Инициировать заседание круглого стола с участием депутатов Думы Великого Новгорода и приглашением всех заинтересованных лиц (представителей Министерства культуры Новгородской области, ФГБУК "Новгородский объединенный музей-заповедник", ГБПОУ "Новгородский областной колледж искусств имени С.В. Рахманинова",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имения Ярослава Мудрого, территориального управления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Росимущества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). С датой проведения круглого стола определиться в течение двух недель.</w:t>
      </w:r>
    </w:p>
    <w:p w:rsidR="00072C8A" w:rsidRDefault="00072C8A" w:rsidP="00072C8A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C8A" w:rsidRDefault="00072C8A" w:rsidP="00072C8A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072C8A">
        <w:tc>
          <w:tcPr>
            <w:tcW w:w="3543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072C8A" w:rsidRDefault="00072C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890606" w:rsidRDefault="00890606"/>
    <w:sectPr w:rsidR="0089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7B"/>
    <w:rsid w:val="00072C8A"/>
    <w:rsid w:val="00301352"/>
    <w:rsid w:val="00890606"/>
    <w:rsid w:val="00C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A5478-6BA2-493F-B3FC-35CE1100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3550</Words>
  <Characters>20236</Characters>
  <Application>Microsoft Office Word</Application>
  <DocSecurity>0</DocSecurity>
  <Lines>168</Lines>
  <Paragraphs>47</Paragraphs>
  <ScaleCrop>false</ScaleCrop>
  <Company/>
  <LinksUpToDate>false</LinksUpToDate>
  <CharactersWithSpaces>23739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2019-02-04T08:56:00Z</dcterms:created>
  <dcterms:modified xsi:type="dcterms:W3CDTF">2019-02-04T08:58:00Z</dcterms:modified>
</cp:coreProperties>
</file>