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95" w:rsidRDefault="00853995" w:rsidP="0085399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853995" w:rsidRDefault="00853995" w:rsidP="0085399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853995" w:rsidRDefault="00853995" w:rsidP="0085399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53995" w:rsidRDefault="00853995" w:rsidP="0085399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853995" w:rsidRDefault="00853995" w:rsidP="0085399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3995" w:rsidRDefault="00853995" w:rsidP="0085399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853995" w:rsidRDefault="00853995" w:rsidP="0085399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853995" w:rsidRDefault="00853995" w:rsidP="00853995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25.12.2018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5</w:t>
      </w:r>
    </w:p>
    <w:p w:rsidR="00853995" w:rsidRDefault="00853995" w:rsidP="0085399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853995">
        <w:tc>
          <w:tcPr>
            <w:tcW w:w="3510" w:type="dxa"/>
          </w:tcPr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53995">
        <w:tc>
          <w:tcPr>
            <w:tcW w:w="3510" w:type="dxa"/>
          </w:tcPr>
          <w:p w:rsidR="00853995" w:rsidRDefault="0085399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853995" w:rsidRDefault="00853995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853995" w:rsidRDefault="00853995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853995" w:rsidRDefault="00853995" w:rsidP="0085399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853995">
        <w:tc>
          <w:tcPr>
            <w:tcW w:w="3429" w:type="dxa"/>
          </w:tcPr>
          <w:p w:rsidR="00853995" w:rsidRDefault="00853995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853995" w:rsidRDefault="00853995" w:rsidP="0085399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853995">
        <w:tc>
          <w:tcPr>
            <w:tcW w:w="3429" w:type="dxa"/>
          </w:tcPr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853995" w:rsidRDefault="0085399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853995" w:rsidRDefault="00853995" w:rsidP="0085399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853995">
        <w:tc>
          <w:tcPr>
            <w:tcW w:w="3429" w:type="dxa"/>
          </w:tcPr>
          <w:p w:rsidR="00853995" w:rsidRDefault="0085399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853995" w:rsidRDefault="00853995" w:rsidP="0085399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853995">
        <w:tc>
          <w:tcPr>
            <w:tcW w:w="3429" w:type="dxa"/>
          </w:tcPr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853995" w:rsidRDefault="00853995" w:rsidP="0085399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853995">
        <w:tc>
          <w:tcPr>
            <w:tcW w:w="3429" w:type="dxa"/>
          </w:tcPr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853995" w:rsidRDefault="00853995" w:rsidP="0085399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Ильин М.Е.,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Дмитриева Е.В., Губина М.Н.</w:t>
            </w:r>
          </w:p>
        </w:tc>
      </w:tr>
    </w:tbl>
    <w:p w:rsidR="00853995" w:rsidRDefault="00853995" w:rsidP="0085399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bookmarkStart w:id="0" w:name="_GoBack"/>
      <w:bookmarkEnd w:id="0"/>
    </w:p>
    <w:p w:rsidR="00853995" w:rsidRDefault="00853995" w:rsidP="0085399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853995" w:rsidRDefault="00853995" w:rsidP="0085399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853995">
        <w:tc>
          <w:tcPr>
            <w:tcW w:w="3420" w:type="dxa"/>
          </w:tcPr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Макаревич Н.А., Молоканов С.А.</w:t>
            </w:r>
          </w:p>
        </w:tc>
      </w:tr>
    </w:tbl>
    <w:p w:rsidR="00853995" w:rsidRDefault="00853995" w:rsidP="0085399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853995" w:rsidRDefault="00853995" w:rsidP="00853995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853995" w:rsidRDefault="00853995" w:rsidP="0085399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заместителя председателя комитета муниципальной службы - заведующая отделом по организационной работе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Алфимов А.В.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Почётных граждан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Звяглов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социальным вопросам Администрации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Игнатов Д.С.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Кривицкий Я.С.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Пенязь С.М.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комитета  экономики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 инвестиционной политике Администрации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дорожному хозяйству и транспорту Администрации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Прохоров И.Е.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Самсонова М.Л.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жилищным вопросам Администрации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853995" w:rsidRDefault="00853995" w:rsidP="0085399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853995" w:rsidRDefault="00853995" w:rsidP="0085399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направлении в Новгородскую областную Думу в порядке законодательной инициативы проекта областного закона "О внесении изменений в областной закон от 01.02.2016 № 914 -ОЗ "Об административных правонарушениях"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установлении базовой суммы для расчета размера пожизненной ренты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05.04.2011 </w:t>
      </w:r>
      <w:r>
        <w:rPr>
          <w:rFonts w:ascii="Tms Rmn" w:hAnsi="Tms Rmn" w:cs="Tms Rmn"/>
          <w:color w:val="000000"/>
          <w:sz w:val="26"/>
          <w:szCs w:val="26"/>
        </w:rPr>
        <w:br/>
        <w:t>№ 961 "О дополнительных мерах социальной поддержки многодетных семей"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Новгородской городской Думы </w:t>
      </w:r>
      <w:r>
        <w:rPr>
          <w:rFonts w:ascii="Tms Rmn" w:hAnsi="Tms Rmn" w:cs="Tms Rmn"/>
          <w:color w:val="000000"/>
          <w:sz w:val="26"/>
          <w:szCs w:val="26"/>
        </w:rPr>
        <w:br/>
        <w:t>от 28.01.2000 № 842 "Об утверждении Положения о порядке производства работ по прокладке, реконструкции и ремонту инженерных подземных коммуникаций и сооружений в Великом Новгороде и прейскуранта на оформление разрешительной документации на производство работ по прокладке, реконструкции и ремонту инженерных подземных коммуникаций и сооружений" (второе чтение)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01.03.2016 </w:t>
      </w:r>
      <w:r>
        <w:rPr>
          <w:rFonts w:ascii="Tms Rmn" w:hAnsi="Tms Rmn" w:cs="Tms Rmn"/>
          <w:color w:val="000000"/>
          <w:sz w:val="26"/>
          <w:szCs w:val="26"/>
        </w:rPr>
        <w:br/>
        <w:t>№ 749 "Об установлении дополнительной меры социальной поддержки студентов"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Приложение к Методике определения арендной платы за муниципальное недвижимое имущество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26.12.2017 </w:t>
      </w:r>
      <w:r>
        <w:rPr>
          <w:rFonts w:ascii="Tms Rmn" w:hAnsi="Tms Rmn" w:cs="Tms Rmn"/>
          <w:color w:val="000000"/>
          <w:sz w:val="26"/>
          <w:szCs w:val="26"/>
        </w:rPr>
        <w:br/>
        <w:t>№ 1350 "О бюджете Великого Новгорода на 2018 год и на плановый период 2019 и 2020 годов"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02.11.2005 </w:t>
      </w:r>
      <w:r>
        <w:rPr>
          <w:rFonts w:ascii="Tms Rmn" w:hAnsi="Tms Rmn" w:cs="Tms Rmn"/>
          <w:color w:val="000000"/>
          <w:sz w:val="26"/>
          <w:szCs w:val="26"/>
        </w:rPr>
        <w:br/>
        <w:t>№ 191 "О введении на территории Великого Новгорода системы налогообложения в виде единого налога на вмененный доход для отдельных видов деятельности"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Программы приватизации муниципального имущества Великого Новгорода в 2019 году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права на приобретение льготного проездного билета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проезд в автомобильном и городском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наземном  электрическом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транспорте общего пользования на маршрутах регулярных перевозок учащимся общеобразовательных учреждений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мемориальных досок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мемориальных досок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25.06.2009 № 420 "Об исполнении отдельных государственных полномочий"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состав Межведомственного совета </w:t>
      </w:r>
      <w:r>
        <w:rPr>
          <w:rFonts w:ascii="Tms Rmn" w:hAnsi="Tms Rmn" w:cs="Tms Rmn"/>
          <w:color w:val="000000"/>
          <w:sz w:val="26"/>
          <w:szCs w:val="26"/>
        </w:rPr>
        <w:br/>
        <w:t>по противодействию коррупции при Думе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состав комиссии по проведению экспертизы муниципальных нормативных правовых актов Думы Великого Новгорода и Контрольно-счётной палаты Великого Новгорода,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затрагивающих  вопросы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осуществления предпринимательской и инвестиционной деятельности 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формировании городской топонимической комиссии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Попечительского совета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экспертной рабочей группы муниципального уровня для проведения экспертизы по реализации инициатив, направленных гражданами Российской Федерации с использованием интернет - ресурса "Российская общественная инициатива"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 кандидатуре в Книгу Почёта Новгородской области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местных нормативов градостроительного проектирования муниципального образования - городского округа Великий Новгород (второе чтение)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  <w:t>О бюджете Великого Новгорода на 2019 год и на плановый период 2020 и 2021 годов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Оперативного плана мероприятий по реализации Стратегии социально-экономического развития Великого Новгорода на период до 2030 года на 2019 год (второе чтение)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структуры Администрации Великого Новгорода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 Разное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объявил: о наличии письменного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отсутвующего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уважительной причине депутата Думы Великого Новгорода Макаревича Н.А. об учёте голоса при голосовании; о снятии проекта решения Думы Великого Новгорода № 11  "Об установке мемориальных досок" на основании письма Администрации Великого Новгорода от 21.12.2018 № М22-6992-И; о включении в основную повестку заседания Думы проектов решений дополнительных  повесток  заседания  Думы  № 33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"О бюджете Великого Нов-города    на   2019   год   и   на   плановый   период   2020   и   2021  годов",     № 34 "Об утверждении Оперативного плана мероприятий по реализации Стратегии социально-экономического развития Великого Новгорода на период до 2030  года  на  2019 год"  (второе чтение);   № 35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"Об утверждении структуры     Администрации Великого Новгорода"; об изменении порядка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раммотрения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вопросов повестки очередного заседания Думы (после вопроса № 10 рассмотреть вопросы в следующей последовательности №№ 33, 34, 35, после вопроса № 35 - вопрос № 32); о рассмотрении в разделе "Разное" вопроса о протокольном решении Думы Великого Новгорода о поручении Контрольно-счетной  палате Великого Новгорода.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- 28, "против" - нет, "воздержались" - нет</w:t>
      </w:r>
    </w:p>
    <w:p w:rsidR="00853995" w:rsidRDefault="00853995" w:rsidP="0085399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направлении в Новгородскую областную Думу в порядке законодательной инициативы проекта областного закона </w:t>
      </w:r>
      <w:r>
        <w:rPr>
          <w:rFonts w:ascii="Tms Rmn" w:hAnsi="Tms Rmn" w:cs="Tms Rmn"/>
          <w:color w:val="000000"/>
          <w:sz w:val="26"/>
          <w:szCs w:val="26"/>
        </w:rPr>
        <w:br/>
        <w:t>"О внесении изменений в областной закон от 01.02.2016 № 914 -ОЗ "Об административных правонарушениях"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Золотарев С.В. - о позиции фракции "Единая Россия"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Шруб.С.Г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в целом с поправкой Администрации: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Администрации от 21.12.2018 </w:t>
      </w:r>
      <w:r>
        <w:rPr>
          <w:rFonts w:ascii="Tms Rmn" w:hAnsi="Tms Rmn" w:cs="Tms Rmn"/>
          <w:color w:val="000000"/>
          <w:sz w:val="26"/>
          <w:szCs w:val="26"/>
        </w:rPr>
        <w:br/>
        <w:t>№ М22-6990-И.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установлении базовой суммы для расчета размера пожизненной ренты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Игорь Евгеньевич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по законодательству и местному самоуправлению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социальным вопросам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 - поддержать проект решения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05.04.2011 № 961 "О дополнительных мерах социальной поддержки многодетных семей"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И.Е.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- о позиции фракции "ЯБЛОКО" - не поддерживать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социальным вопросам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финансам :</w:t>
      </w:r>
      <w:proofErr w:type="gramEnd"/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рекомендовать Администрации Великого Новгорода представить к заседанию комиссии по экономике и финансам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январе 2019 года информацию о том, какую ещё социальную поддержку могут получить многодетные семьи - претенденты на участие в 2019 году в подпрограмме "Социальная поддержка по улучшению жилищных условий многодетных семей" муниципальной программы Великого Новгорода "Обеспечение жильем отдельных категорий граждан" на 2017 - 2023 годы, которые имеют право на данную социальную поддержку </w:t>
      </w:r>
      <w:r>
        <w:rPr>
          <w:rFonts w:ascii="Tms Rmn" w:hAnsi="Tms Rmn" w:cs="Tms Rmn"/>
          <w:color w:val="000000"/>
          <w:sz w:val="26"/>
          <w:szCs w:val="26"/>
        </w:rPr>
        <w:br/>
        <w:t>(113 семей)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- 1,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Новгородской городской Думы от 28.01.2000 № 842 "Об утверждении Положения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порядке производства работ по прокладке, реконструкции и ремонту инженерных подземных коммуникаций и сооружений в Великом Новгороде и прейскуранта на оформление разрешительной документации на производство работ </w:t>
      </w:r>
      <w:r>
        <w:rPr>
          <w:rFonts w:ascii="Tms Rmn" w:hAnsi="Tms Rmn" w:cs="Tms Rmn"/>
          <w:color w:val="000000"/>
          <w:sz w:val="26"/>
          <w:szCs w:val="26"/>
        </w:rPr>
        <w:br/>
        <w:t>по прокладке, реконструкции и ремонту инженерных подземных коммуникаций и сооружений" (второе чтение)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И.Е.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по законодательству и местному самоуправлению - определиться с решением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на  заседании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Думы;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постоянной комиссии Думы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 - определиться с решением на заседании Думы;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постоянной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жилищному хозяйству, архитектуре и землепользованию -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отклонить проект решения, рекомендовать доработать и вынести на рассмотрение Думы в январе 2019 года;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 предложили проголосовать за принятие проекта решения, так как высказанные замечания устранены поправкой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принятие проекта решения во втором чтении </w:t>
      </w:r>
      <w:r>
        <w:rPr>
          <w:rFonts w:ascii="Tms Rmn" w:hAnsi="Tms Rmn" w:cs="Tms Rmn"/>
          <w:color w:val="000000"/>
          <w:sz w:val="26"/>
          <w:szCs w:val="26"/>
        </w:rPr>
        <w:br/>
        <w:t>с учетом поправок Администрации: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- 1, "воздержались" - 1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во втором чтении с поправками Администрации от 06.12.2018 № М22-6654-И, от 21.12.2018 </w:t>
      </w:r>
      <w:r>
        <w:rPr>
          <w:rFonts w:ascii="Tms Rmn" w:hAnsi="Tms Rmn" w:cs="Tms Rmn"/>
          <w:color w:val="000000"/>
          <w:sz w:val="26"/>
          <w:szCs w:val="26"/>
        </w:rPr>
        <w:br/>
        <w:t>№ М22-6994-И.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01.03.2016 № 749 "Об установлении дополнительной меры социальной поддержки студентов"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по законодательству и местному самоуправлению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социальным вопросам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 - поддержать проект решения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Приложение к Методике определения арендной платы за муниципальное недвижимое имущество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- о позиции фракции "ЯБЛОКО" - не поддерживать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 - поддержать проект решения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- 1, "воздержались" - 1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26.12.2017 № 1350 "О бюджете Великого Новгорода на 2018 год и на плановый период 2019 и 2020 годов"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- о позиции фракции "ЯБЛОКО" - не поддерживать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Старостин А.В. - о решении голосовать против;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 с учетом поправки Администрации;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социальным вопросам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постоянной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жилищному хозяйству, архитектуре и землепользованию - поддержать проект решения с учетом поправки Администрации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в целом с поправкой Администрации:</w:t>
      </w:r>
      <w:r>
        <w:rPr>
          <w:rFonts w:ascii="Tms Rmn" w:hAnsi="Tms Rmn" w:cs="Tms Rmn"/>
          <w:color w:val="000000"/>
          <w:sz w:val="26"/>
          <w:szCs w:val="26"/>
        </w:rPr>
        <w:br/>
        <w:t>"за" - 19, "против" - 6, "воздержались" - 3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18.12.2018 № 2310.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02.11.2005 № 191 "О введении на территории Великого Новгорода системы налогообложения в виде единого налога </w:t>
      </w:r>
      <w:r>
        <w:rPr>
          <w:rFonts w:ascii="Tms Rmn" w:hAnsi="Tms Rmn" w:cs="Tms Rmn"/>
          <w:color w:val="000000"/>
          <w:sz w:val="26"/>
          <w:szCs w:val="26"/>
        </w:rPr>
        <w:br/>
        <w:t>на вменённый доход для отдельных видов деятельности"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Макаров В.В - уточняющие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вопросы;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Шруб.С.Г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 - поддержать проект решения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- 5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Программы приватизации муниципального имущества Великого Новгорода в 2019 году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по законодательству и местному самоуправлению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социальным вопросам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учетом поправки Администрации;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рекомендациях комиссии по жилищному хозяйству, архитектуре и землепользованию; задал вопрос </w:t>
      </w:r>
      <w:r>
        <w:rPr>
          <w:rFonts w:ascii="Tms Rmn" w:hAnsi="Tms Rmn" w:cs="Tms Rmn"/>
          <w:color w:val="000000"/>
          <w:sz w:val="26"/>
          <w:szCs w:val="26"/>
        </w:rPr>
        <w:br/>
        <w:t>по позиции 23 Перечня объектов недвижимости, подлежащих приватизации в 2019 году (почему включили в Программу приватизации, а не попробовали сдать в аренду)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с поправкой Администрации:</w:t>
      </w:r>
      <w:r>
        <w:rPr>
          <w:rFonts w:ascii="Tms Rmn" w:hAnsi="Tms Rmn" w:cs="Tms Rmn"/>
          <w:color w:val="000000"/>
          <w:sz w:val="26"/>
          <w:szCs w:val="26"/>
        </w:rPr>
        <w:br/>
        <w:t>"за" - 23, "против" - 5,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24.12.2018 № М22-7014-И.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предоставлении права на приобретение льготного проездного билета на проезд в автомобильном и городском наземном  электрическом транспорте общего пользования на маршрутах регулярных перевозок учащимся общеобразовательных учреждений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Попов Игорь Федорович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по законодательству и местному самоуправлению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 постоянной комиссии Думы по социальным вопросам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 постоянной комиссии Думы по экономике и финансам - поддержать проект решения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бюджете Великого Новгорода на 2019 год и на плановый период 2020 и 2021 годов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порядке обсуждения проекта решения (не более двух вопросов от каждого депутатского объединения, далее предоставление слова председателям постоянных комиссий)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предложенный порядок обсуждения: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Золотарев С.В. - о позиции фракции "Единая Россия"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обратил внимание депутатов на уменьшение заложенных в бюджете средств на статьи "Национальная экономика", "Жилищно-коммунальное хозяйство", "Образование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";</w:t>
      </w:r>
      <w:r>
        <w:rPr>
          <w:rFonts w:ascii="Tms Rmn" w:hAnsi="Tms Rmn" w:cs="Tms Rmn"/>
          <w:color w:val="000000"/>
          <w:sz w:val="26"/>
          <w:szCs w:val="26"/>
        </w:rPr>
        <w:br/>
        <w:t>Макаров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невыполнении ряда социальных обязательств (расселение ветхого и аварийного жилья); о реализации муниципального имущества (отсутствие стратегии развития);</w:t>
      </w:r>
      <w:r>
        <w:rPr>
          <w:rFonts w:ascii="Tms Rmn" w:hAnsi="Tms Rmn" w:cs="Tms Rmn"/>
          <w:color w:val="000000"/>
          <w:sz w:val="26"/>
          <w:szCs w:val="26"/>
        </w:rPr>
        <w:br/>
        <w:t>Бочаров Ю.В. - о позиции объединения "Коалиция "Развитие"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об обосновании стремления сделать бюджет бездефицитным к 2020 году в разрезе того, что представленный документ не способен решить проблемы города и не предполагает развития;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Соловьев С.С. - о приведении в порядок дорожных покрытий к школам, детским садам;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Афанасьев А.В. - о необходимости принять проект решения, несмотря на напряженность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бюджета;</w:t>
      </w:r>
      <w:r>
        <w:rPr>
          <w:rFonts w:ascii="Tms Rmn" w:hAnsi="Tms Rmn" w:cs="Tms Rmn"/>
          <w:color w:val="000000"/>
          <w:sz w:val="26"/>
          <w:szCs w:val="26"/>
        </w:rPr>
        <w:br/>
        <w:t>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рекомендации Администрации при внесении корректировок </w:t>
      </w:r>
      <w:r>
        <w:rPr>
          <w:rFonts w:ascii="Tms Rmn" w:hAnsi="Tms Rmn" w:cs="Tms Rmn"/>
          <w:color w:val="000000"/>
          <w:sz w:val="26"/>
          <w:szCs w:val="26"/>
        </w:rPr>
        <w:br/>
        <w:t>в указанный документ учитывать социальные потребности, необходимые для улучшения жизни новгородцев;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br/>
        <w:t>Черепанова А.Ф. - о проблеме низких собственных доходов в бюджете Великого Новгорода;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выступил с просьбой о выступлении Мэра Великого Новгорода по итогам месяца работы (о достигнутых договорённостях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С.В. - о преференциях и просьбах, озвученных перед Губернатором и Правительством Новгородской области:</w:t>
      </w:r>
      <w:r>
        <w:rPr>
          <w:rFonts w:ascii="Tms Rmn" w:hAnsi="Tms Rmn" w:cs="Tms Rmn"/>
          <w:color w:val="000000"/>
          <w:sz w:val="26"/>
          <w:szCs w:val="26"/>
        </w:rPr>
        <w:br/>
        <w:t>- продолжение строительства дорог;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- развитие туризма;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формировании концепции развития Кремлевского парка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реконструкцией набережной от сквера Водников (с ремонтом драматического театра, территории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КЮМа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);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- строительство школы - Центр технического творчества (федеральные субсидии);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- открытие технопарка (завод ГАРО);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-открытие бизнес-инкубатора (Трест зеленого хозяйства);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- о необходимости принятия бюджета Великого Новгорода;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Васильев В.И. - о позиции фракции ЛДПР на данный момент не поддерживать проект решения (нет ясности в решении многих вопросов);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- об учете голоса депутата Макаревича Н.А., отсутствующего на заседании по уважительной причине и оставившего письменное заявление.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за принятие проекта решения за основу:</w:t>
      </w:r>
      <w:r>
        <w:rPr>
          <w:rFonts w:ascii="Tms Rmn" w:hAnsi="Tms Rmn" w:cs="Tms Rmn"/>
          <w:color w:val="000000"/>
          <w:sz w:val="26"/>
          <w:szCs w:val="26"/>
        </w:rPr>
        <w:br/>
        <w:t>"за" - 19, "против" - 9 (с учетом заявления Макаревича Н.А.), "воздержались"-  1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Черепанова А.Ф. - озвучила внесенные поправки.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Голосовали:</w:t>
      </w:r>
      <w:r>
        <w:rPr>
          <w:rFonts w:ascii="Tms Rmn" w:hAnsi="Tms Rmn" w:cs="Tms Rmn"/>
          <w:color w:val="000000"/>
          <w:sz w:val="26"/>
          <w:szCs w:val="26"/>
        </w:rPr>
        <w:br/>
        <w:t>1) по поправке № 1 (уменьшение расходов на выплаты персоналу муниципальных органов):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- 1, "против" - 27 (с учетом заявления Макаревича Н.А.), "воздержались" - 1;</w:t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по поправке № 2 (уменьшение расходов на содержание МКУ "Управление по хозяйственному и транспортному обеспечению Администрации Великого Новгорода"):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- 1, "против" - 27 (с учетом заявления Макаревича Н.А.), "воздержались" - 1;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по поправке № 3 (уменьшение расходов на освещение деятельности органов власти в СМИ):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- 1, "против" - 28 (с учетом заявления Макаревича Н.А.), "воздержались" - нет;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4) по поправке № 4 (уменьшение субсидии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МУП "Новгородский водоканал" на осуществление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технического перевооружения в целях исполнения природоохранных мероприятий):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- 1, "против" - 27 (с учетом заявления Макаревича Н.А.), "воздержались" - нет, "не голосовали" - 1 (Золотарев С.В.);</w:t>
      </w:r>
      <w:r>
        <w:rPr>
          <w:rFonts w:ascii="Tms Rmn" w:hAnsi="Tms Rmn" w:cs="Tms Rmn"/>
          <w:color w:val="000000"/>
          <w:sz w:val="26"/>
          <w:szCs w:val="26"/>
        </w:rPr>
        <w:br/>
        <w:t>5) по поправке № 5 (уменьшение субсидии автономным учреждениям на проведение мероприятий в рамках празднования 75-й годовщин освобождения Новгорода от немецко-фашистских захватчиков):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- 2, "против" - 27 (с учетом заявления Макаревича Н.А.), "воздержались" - нет;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6) по поправке № 6 (уменьшение расходов на приобретение новогоднего оформления):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- 6, "против" - 23 (с учетом заявления Макаревича Н.А.), "воздержались" - нет;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7) по поправке № 7 (увеличение расходов на расселение многоквартирных домов, признанных аварийными и подлежащими сносу):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- 6, "против" - 23 (с учетом заявления Макаревича Н.А.), "воздержались" - нет;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8) по поправке № 8 (увеличение расходов на субсидии некоммерческим организациям, не являющимся государственными (муниципальными) учреждениями на обеспечение пребывания инвалидов, осуществление оздоровительных и профилактических мероприятий):</w:t>
      </w:r>
      <w:r>
        <w:rPr>
          <w:rFonts w:ascii="Tms Rmn" w:hAnsi="Tms Rmn" w:cs="Tms Rmn"/>
          <w:color w:val="000000"/>
          <w:sz w:val="26"/>
          <w:szCs w:val="26"/>
        </w:rPr>
        <w:br/>
        <w:t>"за" - 9, "против" - 20 (с учетом заявления Макаревича Н.А.), "воздержались" - нет;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9) по поправке № 9 (увеличение расходов на реализацию социально-значимых программ по видам деятельности в соответствии с п. 1 Федерального закона от 12.01.1996 №7-ФЗ "О некоммерческих организациях" в рамках муниципальной программы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"Совершенствование системы местного самоуправления на 2017-2023 годы"):</w:t>
      </w:r>
      <w:r>
        <w:rPr>
          <w:rFonts w:ascii="Tms Rmn" w:hAnsi="Tms Rmn" w:cs="Tms Rmn"/>
          <w:color w:val="000000"/>
          <w:sz w:val="26"/>
          <w:szCs w:val="26"/>
        </w:rPr>
        <w:br/>
        <w:t>"за" - 7, "против" - 19 (с учетом заявления Макаревича Н.А.), "воздержались" - 3;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10) по поправке № 10 (увеличение расходов на капитальный ремонт мемориального комплекса "Монумент Победы"):</w:t>
      </w:r>
      <w:r>
        <w:rPr>
          <w:rFonts w:ascii="Tms Rmn" w:hAnsi="Tms Rmn" w:cs="Tms Rmn"/>
          <w:color w:val="000000"/>
          <w:sz w:val="26"/>
          <w:szCs w:val="26"/>
        </w:rPr>
        <w:br/>
        <w:t>"за" - 6, "против" - 21 (с учетом заявления Макаревича Н.А.), "воздержались" - 2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принятия проекта решения в целом:</w:t>
      </w:r>
      <w:r>
        <w:rPr>
          <w:rFonts w:ascii="Tms Rmn" w:hAnsi="Tms Rmn" w:cs="Tms Rmn"/>
          <w:color w:val="000000"/>
          <w:sz w:val="26"/>
          <w:szCs w:val="26"/>
        </w:rPr>
        <w:br/>
        <w:t>"за" - 19, "против" - 9 (с учетом заявления Макаревича Н.А.), "воздержались" - 1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1) Проект решения, внесённый Администрацией Великого Новгорода,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Поправки, внесенные депутатом Думы Великого Новгорода Черепановой А.Ф. от 20.12.2018 № 15, отклонить.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"Об утверждении Оперативного плана мероприятий по реализации Стратегии социально-экономического развития Великого Новгорода на период до 2030 года </w:t>
      </w:r>
      <w:r>
        <w:rPr>
          <w:rFonts w:ascii="Tms Rmn" w:hAnsi="Tms Rmn" w:cs="Tms Rmn"/>
          <w:color w:val="000000"/>
          <w:sz w:val="26"/>
          <w:szCs w:val="26"/>
        </w:rPr>
        <w:br/>
        <w:t>на 2019 год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Сергей Михайлович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по законодательству и местному самоуправлению - принять проект решения во втором чтении с учетом поправки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Т.А. - о решении постоянной комиссии Думы по социальным вопросам - принять проект решения во втором чтении с учетом поправки Администрации;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постоянной комиссии по жилищному хозяйству, архитектуре и землепользованию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постоянной комиссии Думы по экономике и финансам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замечаниях по проекту, представленных </w:t>
      </w:r>
      <w:r>
        <w:rPr>
          <w:rFonts w:ascii="Tms Rmn" w:hAnsi="Tms Rmn" w:cs="Tms Rmn"/>
          <w:color w:val="000000"/>
          <w:sz w:val="26"/>
          <w:szCs w:val="26"/>
        </w:rPr>
        <w:br/>
        <w:t>в Думу Великого Новгорода председателем Совета Мэров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во втором чтении с учетом поправок Администрации: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- 1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во втором чтении с учетом поправок Администрации от 14.12.2018 № М22-6801-И.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структуры Администрации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Марина Андреевна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Новикова С.А., Черепанова А.Ф., Кузиков Е.И.,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Золотарев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прокомментировал вносимые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изменения;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 озвучил решение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- 7,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местных нормативов градостроительного проектирования муниципального образования - городского округа Великий Новгород (второе чтение)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по законодательству и местному самоуправлению - определиться на заседании Думы;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 постоянной комиссии Думы по социальным вопросам - принять проект решения во втором чтении с учетом поправки Администрации;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постоянной комиссии Думы по экономике и финансам - принять проект решения во втором чтении с учетом поправки Администрации;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землепользованию и застройке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замечаниях по проекту, представленных </w:t>
      </w:r>
      <w:r>
        <w:rPr>
          <w:rFonts w:ascii="Tms Rmn" w:hAnsi="Tms Rmn" w:cs="Tms Rmn"/>
          <w:color w:val="000000"/>
          <w:sz w:val="26"/>
          <w:szCs w:val="26"/>
        </w:rPr>
        <w:br/>
        <w:t>в Думу Великого Новгорода председателем Совета Мэров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во втором чтении с учетом поправок Администрации: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- 1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во втором чтении с  поправками Администрации от 06.12.2018 № М 22-6651-И; от 17.12.2018 </w:t>
      </w:r>
      <w:r>
        <w:rPr>
          <w:rFonts w:ascii="Tms Rmn" w:hAnsi="Tms Rmn" w:cs="Tms Rmn"/>
          <w:color w:val="000000"/>
          <w:sz w:val="26"/>
          <w:szCs w:val="26"/>
        </w:rPr>
        <w:br/>
        <w:t>№ М 22-6871-И.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мемориальных досок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proofErr w:type="gram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 А.В.</w:t>
      </w:r>
      <w:proofErr w:type="gramEnd"/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по законодательству и местному самоуправлению - поддержать проект решения с поправкой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поправкой Администрации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- 1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21.12.2018 № М22-6993-И.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25.06.2009 № 420 "Об исполнении отдельных государственных полномочий"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Шруб.С.Г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- о решении постоянной комиссии Думы по законодательству и местному самоуправлению - поддержать проект решения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Межведомственного совета по противодействию коррупции при Думе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по законодательству и местному самоуправлению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решении комиссии по  жилищному хозяйству, архитектуре и землепользованию - поддержать проект решения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Новгорода,принять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 поправкой Председателя Думы Великого Новгорода от 20.12.2018 № 1258.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состав комиссии по проведению экспертизы муниципальных нормативных правовых актов Думы Великого Новгорода и Контрольно-счётной палаты Великого Новгорода, затрагивающих  вопросы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осуществления предпринимательской и инвестиционной деятельности 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по законодательству и местному самоуправлению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 постоянной комиссии Думы по социальным вопросам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постоянной комиссии Думы по экономике и финансам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  жилищному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хозяйству, архитектуре и землепользованию - поддержать проект решения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от 20.12.2018 № 1263.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формировании городской топонимической комиссии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Афанасьев А.В. предложил кандидатуру </w:t>
      </w:r>
      <w:r>
        <w:rPr>
          <w:rFonts w:ascii="Tms Rmn" w:hAnsi="Tms Rmn" w:cs="Tms Rmn"/>
          <w:color w:val="000000"/>
          <w:sz w:val="26"/>
          <w:szCs w:val="26"/>
        </w:rPr>
        <w:br/>
        <w:t>Соловьева В.В. от фракции "Справедливая Россия";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внес свою кандидатуру;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об отсутствии предложений от фракции "ЯБЛОКО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";</w:t>
      </w:r>
      <w:r>
        <w:rPr>
          <w:rFonts w:ascii="Tms Rmn" w:hAnsi="Tms Rmn" w:cs="Tms Rmn"/>
          <w:color w:val="000000"/>
          <w:sz w:val="26"/>
          <w:szCs w:val="26"/>
        </w:rPr>
        <w:br/>
        <w:t>Васильев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В.И. - от фракции ЛДПР предложил свою кандидатуру;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свою кандидатуру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Яковлевой Т.В., принять с поправкой заместителя Председателя Думы от 20.12.2018 № 1262 и устной поправкой о делегировании в состав комиссии депутатов Думы Великого Новгорода Васильева В.И.,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Соловьева С.С.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Попечительского совета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Макаров В.В. внес устную поправку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делегировании в состав совета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 постоянной комиссии Думы по социальным вопросам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постоянной комиссии Думы по экономике и финансам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  жилищному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хозяйству, архитектуре и землепользованию - поддержать проект решения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Яковлевой Т.В., принять с поправкой заместителя Председателя Думы от 20.12.2018 № 1261 и устной поправкой о делегировании в состав совета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экспертной рабочей группы муниципального уровня для проведения экспертизы </w:t>
      </w:r>
      <w:r>
        <w:rPr>
          <w:rFonts w:ascii="Tms Rmn" w:hAnsi="Tms Rmn" w:cs="Tms Rmn"/>
          <w:color w:val="000000"/>
          <w:sz w:val="26"/>
          <w:szCs w:val="26"/>
        </w:rPr>
        <w:br/>
        <w:t>по реализации инициатив, направленных гражданами Российской Федерации с использованием интернет - ресурса "Российская общественная инициатива"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по законодательству и местному самоуправлению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социальным вопросам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  жилищному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хозяйству, архитектуре и землепользованию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Афанасьев А.В. предложил устную поправку о включении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состав рабочей группы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Яковлевой Т.В., принять с поправкой заместителя Председателя Думы от 20.12.2018 № 1261 и устной поправкой о включении в состав рабочей группы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постоянной комиссии Думы по законодательству и местному самоуправлению - поддержать проект решения;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Петрович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Золотаревым С.В.,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Людмила Витальевна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Старостин Алексей Владимирович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Старостиным А.В.,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Гетманским А.В.,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Бочаров Юрий Владимирович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Бочаровым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Ю.В.,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Соловьев Станислав Сергеевич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Соловьевым С.С.,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Григорьевич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Новикова Светлана Александровна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Новиковой С.А.,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кандидатуре в Книгу Почёта Новгородской области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протокольном решении Думы Великого Новгорода о поручении Контрольно-счетной палате Великого Новгорода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- 3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Поручить Контрольно-счетной палате Великого Новгорода провести в 2019 году следующие мероприятия: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1. Анализ объёмов и источников инвестиций в объекты муниципальной собственности, переданные в Концессию </w:t>
      </w:r>
      <w:r>
        <w:rPr>
          <w:rFonts w:ascii="Tms Rmn" w:hAnsi="Tms Rmn" w:cs="Tms Rmn"/>
          <w:color w:val="000000"/>
          <w:sz w:val="26"/>
          <w:szCs w:val="26"/>
        </w:rPr>
        <w:br/>
        <w:t>ООО "Тепловая Компания Новгородская", за 2018 год.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Проверку соблюдения муниципальным унитарным предприятием Великого Новгорода "Новгородский водоканал" законодательства РФ в части осуществления им закупочной деятельности в 2018 году.</w:t>
      </w:r>
    </w:p>
    <w:p w:rsidR="00853995" w:rsidRDefault="00853995" w:rsidP="0085399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Проверку использования средств, направленных из бюджета Великого Новгорода на организацию празднования Нового 2019 года и 75-ой годовщины освобождения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немецко-фашистских захватчиков.</w:t>
      </w:r>
    </w:p>
    <w:p w:rsidR="00853995" w:rsidRDefault="00853995" w:rsidP="00853995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53995" w:rsidRDefault="00853995" w:rsidP="0085399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853995">
        <w:tc>
          <w:tcPr>
            <w:tcW w:w="3543" w:type="dxa"/>
          </w:tcPr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853995" w:rsidRDefault="008539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601402" w:rsidRDefault="00601402"/>
    <w:sectPr w:rsidR="0060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D0"/>
    <w:rsid w:val="00601402"/>
    <w:rsid w:val="00853995"/>
    <w:rsid w:val="00A8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20C0A-4576-4753-96C4-87832F9C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5335</Words>
  <Characters>30411</Characters>
  <Application>Microsoft Office Word</Application>
  <DocSecurity>0</DocSecurity>
  <Lines>253</Lines>
  <Paragraphs>71</Paragraphs>
  <ScaleCrop>false</ScaleCrop>
  <Company/>
  <LinksUpToDate>false</LinksUpToDate>
  <CharactersWithSpaces>35675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2018-12-28T08:20:00Z</dcterms:created>
  <dcterms:modified xsi:type="dcterms:W3CDTF">2018-12-28T08:22:00Z</dcterms:modified>
</cp:coreProperties>
</file>