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C18DC" w:rsidRDefault="005C18DC" w:rsidP="005C18DC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26.04.2018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80</w:t>
      </w:r>
    </w:p>
    <w:p w:rsidR="005C18DC" w:rsidRDefault="005C18DC" w:rsidP="005C18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C18DC">
        <w:tc>
          <w:tcPr>
            <w:tcW w:w="3510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C18DC">
        <w:tc>
          <w:tcPr>
            <w:tcW w:w="3510" w:type="dxa"/>
          </w:tcPr>
          <w:p w:rsidR="005C18DC" w:rsidRDefault="005C18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C18DC" w:rsidRDefault="005C18D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5C18DC" w:rsidRDefault="005C18DC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C18DC" w:rsidRDefault="005C18DC" w:rsidP="005C18D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C18DC" w:rsidTr="005C18DC">
        <w:tc>
          <w:tcPr>
            <w:tcW w:w="3429" w:type="dxa"/>
          </w:tcPr>
          <w:p w:rsidR="005C18DC" w:rsidRDefault="005C18D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5C18DC" w:rsidRDefault="005C18DC" w:rsidP="005C18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5C18DC" w:rsidTr="005C18DC">
        <w:tc>
          <w:tcPr>
            <w:tcW w:w="3429" w:type="dxa"/>
          </w:tcPr>
          <w:p w:rsidR="005C18DC" w:rsidRDefault="005C18DC" w:rsidP="005C18D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C18DC" w:rsidRDefault="005C18DC" w:rsidP="005C18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К.Д. Демидов</w:t>
            </w:r>
          </w:p>
        </w:tc>
      </w:tr>
      <w:tr w:rsidR="005C18DC" w:rsidTr="005C18DC">
        <w:tc>
          <w:tcPr>
            <w:tcW w:w="3429" w:type="dxa"/>
          </w:tcPr>
          <w:p w:rsidR="005C18DC" w:rsidRDefault="005C18DC" w:rsidP="005C18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C18DC" w:rsidRDefault="005C18DC" w:rsidP="005C18D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C18DC" w:rsidRDefault="005C18DC" w:rsidP="005C18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Золотарев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 Поплавский Г.Е.,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Симоненко С.И.,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Сабельсктй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АН., Петрова С.С.,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</w:t>
            </w:r>
          </w:p>
        </w:tc>
      </w:tr>
      <w:tr w:rsidR="005C18DC" w:rsidTr="005C18DC">
        <w:tc>
          <w:tcPr>
            <w:tcW w:w="3429" w:type="dxa"/>
          </w:tcPr>
          <w:p w:rsidR="005C18DC" w:rsidRDefault="005C18DC" w:rsidP="005C18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C18DC" w:rsidRDefault="005C18DC" w:rsidP="005C18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Семижонова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</w:t>
            </w:r>
          </w:p>
        </w:tc>
      </w:tr>
    </w:tbl>
    <w:p w:rsidR="005C18DC" w:rsidRDefault="005C18DC" w:rsidP="005C18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bookmarkStart w:id="0" w:name="_GoBack"/>
      <w:bookmarkEnd w:id="0"/>
    </w:p>
    <w:p w:rsidR="005C18DC" w:rsidRDefault="005C18DC" w:rsidP="005C18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C18DC" w:rsidRDefault="005C18DC" w:rsidP="005C18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C18DC">
        <w:tc>
          <w:tcPr>
            <w:tcW w:w="3420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Кузиков Е.И., Букетов В.О., Андреев В.В., Старостин А.В., Данилов В.В.,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Трофимов Д.А., Чернов А.А.,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</w:tc>
      </w:tr>
    </w:tbl>
    <w:p w:rsidR="005C18DC" w:rsidRDefault="005C18DC" w:rsidP="005C18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C18DC" w:rsidRDefault="005C18DC" w:rsidP="005C18D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C18DC" w:rsidRDefault="005C18DC" w:rsidP="005C18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2017 год"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1350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2018 год </w:t>
      </w:r>
      <w:r>
        <w:rPr>
          <w:rFonts w:ascii="Tms Rmn" w:hAnsi="Tms Rmn" w:cs="Tms Rmn"/>
          <w:color w:val="000000"/>
          <w:sz w:val="26"/>
          <w:szCs w:val="26"/>
        </w:rPr>
        <w:br/>
        <w:t>и на плановый период 2019 и 2020 годов"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звании "Почётный гражданин Великого Новгорода"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установки памятников, мемориальных досок и других памятных знаков на территории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мемориальных досок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24.03.2005 </w:t>
      </w:r>
      <w:r>
        <w:rPr>
          <w:rFonts w:ascii="Tms Rmn" w:hAnsi="Tms Rmn" w:cs="Tms Rmn"/>
          <w:color w:val="000000"/>
          <w:sz w:val="26"/>
          <w:szCs w:val="26"/>
        </w:rPr>
        <w:br/>
        <w:t>№ 97 "О реализации положений Жилищного кодекса Российской Федерации"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и размерах возмещения расходов, связанных со служебными командировками лиц, замещающих муниципальные должности в Думе Великого Новгорода, осуществляющих свою деятельность на постоянной (штатной) основе, и лиц, замещающих должности муниципальной службы в аппарате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 (второе чтение)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признании утратившим силу решения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объявил: 1) о наличии заявлений депутатов Думы Великого Новгорода Михайловой Е.В.,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В.Ю., Данилова В.В., Трофимова Д.А. о том, что в связи с невозможностью их личного присутствия на заседании Думы 26.04.2018, они выразили свои волеизъявления, которые будут учтены при подведении окончательных итогов голосования (копия прилагается);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снятии с рассмотрения вопроса № 10 повестки заседания; 3) в связи с отсутствием по уважительной причине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Кузикова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Е.И., Андреева В.В., Старостина А.В. докладчиками по вопросам №№ 12, 18, 16 повестки заседания Думы выступят Богомолов В.В.,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Скрипник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А.К.;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5) о включении в раздел "Разное" следующих вопросов: а) о протокольном решении Думы Великого Новгорода; б) о рассмотрении протеста прокурора Великого Новгорода от 30.03.2018 № 7-33-2018 на пункт 2 решения Думы Великого Новгорода от 29.03.2012 № 1223 «О мерах социальной поддержки семей в связи с одновременным рождением двух детей»; в) о рассмотрении протеста прокурора Великого Новгорода от 27.03.2018 № 7-33-2018 на статью 10 Положения об Избирательной комиссии Великого Новгорода, утверждённого решением Думы Великого Новгорода от 28.12.2002 № 441. 2. Петрова С.С.,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Довгий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И.Н.,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Демидов К.Д.,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 - предложили рассмотреть дополнительные вопросы в разделе "Разное"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- 18, "против" - нет, "воздержались" - нет</w:t>
      </w:r>
    </w:p>
    <w:p w:rsidR="005C18DC" w:rsidRDefault="005C18DC" w:rsidP="005C18D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2017 год"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решении комиссии по законодательству и местному самоуправлению - принять проект решения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 Новгорода на 2018 год и на плановый период 2019 и 2020 годов"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Т.В.,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комиссий - принять проект решения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20.04.2018 № 594: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нет, "воздержались" - 1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Богомолов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20.04.2018 № 594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звании "Почётный гражданин Великого Новгорода"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Валерьевич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 принятии проекта решения в первом чтении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первом чтении: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в первом чтении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порядке установки памятников, мемориальных досок и других памятных знаков на территории Великого Новгорода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Т.В., Демидов К.Д.  - о решении комиссий - принять проект решения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20.04.2018 № М22-2052-И: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20.04.2018 № М22-2052-И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мемориальных досок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Яковлева Т.В., Демидов К.Д. - о решении комиссий - принять проект решения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редакционной правки в пункте 2 проекта решения, изложив слова "Почетный гражданин города Новгорода" после слов "Герой Социалистического Труда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: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br/>
        <w:t>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учетом редакционной правки в пункте 2 проекта решения, изложив слова "Почетный гражданин города Новгорода" после слов "Герой Социалистического Труда"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24.03.2005 № 97 "О реализации положений Жилищного кодекса Российской Федерации"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17.04.2018 № М22-1954-И: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- 18,"против" - нет, "воздержались" - 3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Данилова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Администрации Великого Новгорода от 17.04.2018 № М22-1954-И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и размерах возмещения расходов, связанных со служебными командировками лиц, замещающих муниципальные должности в Думе Великого Новгорода, осуществляющих свою деятельность на постоянной (штатной) основе, и лиц, замещающих должности муниципальной службы в аппарате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 решении комиссии по законодательству и местному самоуправлению - принять проект решения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нет, "воздержались" - 2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 (второе чтение)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снятии с рассмотрения поправки Председателя Думы Великого Новгорода от 05.04.2018 № 349;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снятии с рассмотрения поправки заместителя Председателя Думы Великого Новгорода от 16.04.2018 № 400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во втором чтении с поправкой комиссии по законодательству и местному самоуправлению Думы великого Новгорода от 19.04.2018 № 419: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- 2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В.В., Трофимова Д.А.)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во втором чтении с поправкой комиссии по законодательству и местному самоуправлению Думы великого Новгорода от 19.04.2018 № 419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 решении комиссии по законодательству и местному самоуправлению - принять проект решения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Избирательной комиссией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Старостиным А.В.,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Симоненко Сергей Ильич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Андреевым В.В.,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Григорьев Эдуард Владимирович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Михайловой Е.В.,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Данилова В.В.)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протокольном решении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"1. Начать процедуру создания общественного совета по развитию сквера на набережной р.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Гзень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аппарату Думы Великого Новгорода направить для опубликования в газете "Новгород" соответствующую информацию".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30.03.2018 № 7-33-2018 на пункт 2 решения Думы Великого Новгорода от 29.03.2012 № 1223 «О мерах социальной поддержки семей в связи с одновременным рождением двух детей»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«1. Согласиться с протестом прокурора Великого Новгорода.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во втором квартале 2018 года проект решения «О внесении изменений в решение Думы Великого Новгорода от 29.03.2012 № 1223 </w:t>
      </w:r>
      <w:r>
        <w:rPr>
          <w:rFonts w:ascii="Tms Rmn" w:hAnsi="Tms Rmn" w:cs="Tms Rmn"/>
          <w:color w:val="000000"/>
          <w:sz w:val="26"/>
          <w:szCs w:val="26"/>
        </w:rPr>
        <w:br/>
        <w:t>«О мерах социальной поддержки семей в связи с одновременным рождением двух детей».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27.03.2018 № 7-33-2018 на статью 10 Положения об Избирательной комиссии Великого Новгорода, утверждённого решением Думы Великого Новгорода от 28.12.2002 № 441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 Великого Новгорода: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«1. Направить протест прокурора Великого Новгорода в постоянную комиссию по законодательству и местному самоуправлению Думы Великого Новгорода.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постоянной комиссии по законодательству и местному самоуправлению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до 1 июня 2018 года провести предварительное обсуждение протеста прокурора Великого Новгорода и подготовить проект соответствующего протокольного решения».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вопроса, связанного с завершением строительства многоквартирного дома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Шимской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ул., 43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"Провести в мае 2018 года заседание рабочей комиссии по вопросам содействия защите прав участников долевого строительства многоквартирных домов, пострадавших от недобросовестных застройщиков, осуществляющих свою деятельность на территории Великого Новгорода"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решении проблемы, связанной со строительством дошкольного образовательного учреждения в Северном микрорайоне 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Симонено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Тимофеев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Рекомендовать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очередному заседанию в мае 2018 года представить информацию о перспективах застройки микрорайонов города дошкольными образовательными учреждениями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проведении ремонтных работ асфальтобетонного покрытия автомобильных дорог и тротуаров 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Николаевич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- 18,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"Администрации Великого Новгорода представить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к очередному заседанию Думы Великого Новгорода в мае </w:t>
      </w:r>
      <w:r>
        <w:rPr>
          <w:rFonts w:ascii="Tms Rmn" w:hAnsi="Tms Rmn" w:cs="Tms Rmn"/>
          <w:color w:val="000000"/>
          <w:sz w:val="26"/>
          <w:szCs w:val="26"/>
        </w:rPr>
        <w:br/>
        <w:t>2018 года информацию о том, каким образом осуществляется соблюдение  гарантийных обязательств при проведении ремонта  асфальтобетонного покрытия автомобильных дорог и тротуаров города"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работе  комиссии по формированию и реализации мероприятий муниципальных программ Великого Новгорода "Совершенствование и содержание дорожного хозяйства Великого Новгорода" на 2014 - 2016 годы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Рекомендовать Администрации Великого Новгорода представить к очередному заседанию Думы Великого Новгорода в мае 2018 года информацию о работе комиссии по формированию и реализации мероприятий муниципальных программ Великого Новгорода "Совершенствование и содержание дорожного хозяйства Великого Новгорода" на 2014 - 2016 годы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проведении ремонта асфальтобетонного покрытия проездов к многоквартирным домам и образовательным учреждениям 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 Александрович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К.Д., Тимофеев В.В.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нет, "воздержались" - нет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"Администрации Великого Новгорода включить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перечень </w:t>
      </w:r>
      <w:r>
        <w:rPr>
          <w:rFonts w:ascii="Tms Rmn" w:hAnsi="Tms Rmn" w:cs="Tms Rmn"/>
          <w:color w:val="000000"/>
          <w:sz w:val="26"/>
          <w:szCs w:val="26"/>
        </w:rPr>
        <w:t>проездов, подлежащих ремонту в 2018 году, проезды к муниципальным дошкольным образовательным и общеобразовательным учреждениям и лечебным учреждениям города</w:t>
      </w: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C18DC" w:rsidRDefault="005C18DC" w:rsidP="005C18D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5C18DC">
        <w:tc>
          <w:tcPr>
            <w:tcW w:w="3543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C18DC" w:rsidRDefault="005C18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487FD2" w:rsidRDefault="00487FD2"/>
    <w:sectPr w:rsidR="0048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4C"/>
    <w:rsid w:val="00487FD2"/>
    <w:rsid w:val="00511C4C"/>
    <w:rsid w:val="005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B82B-CD0C-42E9-BD01-DECDB9B2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2901</Words>
  <Characters>16542</Characters>
  <Application>Microsoft Office Word</Application>
  <DocSecurity>0</DocSecurity>
  <Lines>137</Lines>
  <Paragraphs>38</Paragraphs>
  <ScaleCrop>false</ScaleCrop>
  <Company/>
  <LinksUpToDate>false</LinksUpToDate>
  <CharactersWithSpaces>19405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2018-05-15T07:52:00Z</dcterms:created>
  <dcterms:modified xsi:type="dcterms:W3CDTF">2018-05-15T07:53:00Z</dcterms:modified>
</cp:coreProperties>
</file>