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F6" w:rsidRDefault="005120F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120F6" w:rsidRDefault="005120F6">
      <w:pPr>
        <w:pStyle w:val="ConsPlusNormal"/>
        <w:jc w:val="both"/>
        <w:outlineLvl w:val="0"/>
      </w:pPr>
    </w:p>
    <w:p w:rsidR="005120F6" w:rsidRDefault="005120F6">
      <w:pPr>
        <w:pStyle w:val="ConsPlusTitle"/>
        <w:jc w:val="center"/>
        <w:outlineLvl w:val="0"/>
      </w:pPr>
      <w:r>
        <w:t>ДУМА ВЕЛИКОГО НОВГОРОДА</w:t>
      </w:r>
    </w:p>
    <w:p w:rsidR="005120F6" w:rsidRDefault="005120F6">
      <w:pPr>
        <w:pStyle w:val="ConsPlusTitle"/>
        <w:jc w:val="center"/>
      </w:pPr>
    </w:p>
    <w:p w:rsidR="005120F6" w:rsidRDefault="005120F6">
      <w:pPr>
        <w:pStyle w:val="ConsPlusTitle"/>
        <w:jc w:val="center"/>
      </w:pPr>
      <w:r>
        <w:t>РЕШЕНИЕ</w:t>
      </w:r>
    </w:p>
    <w:p w:rsidR="005120F6" w:rsidRDefault="005120F6">
      <w:pPr>
        <w:pStyle w:val="ConsPlusTitle"/>
        <w:jc w:val="center"/>
      </w:pPr>
      <w:r>
        <w:t>от 29 июня 2017 г. N 1217</w:t>
      </w:r>
    </w:p>
    <w:p w:rsidR="005120F6" w:rsidRDefault="005120F6">
      <w:pPr>
        <w:pStyle w:val="ConsPlusTitle"/>
        <w:jc w:val="center"/>
      </w:pPr>
    </w:p>
    <w:p w:rsidR="005120F6" w:rsidRDefault="005120F6">
      <w:pPr>
        <w:pStyle w:val="ConsPlusTitle"/>
        <w:jc w:val="center"/>
      </w:pPr>
      <w:r>
        <w:t>ОБ УТВЕРЖДЕНИИ ПОЛОЖЕНИЯ ОБ ОБЩЕСТВЕННЫХ СОВЕТАХ</w:t>
      </w:r>
    </w:p>
    <w:p w:rsidR="005120F6" w:rsidRDefault="005120F6">
      <w:pPr>
        <w:pStyle w:val="ConsPlusTitle"/>
        <w:jc w:val="center"/>
      </w:pPr>
      <w:r>
        <w:t>ПО РАЗВИТИЮ ПАРКОВ, СКВЕРОВ И ИНЫХ ОБЩЕСТВЕННЫХ</w:t>
      </w:r>
    </w:p>
    <w:p w:rsidR="005120F6" w:rsidRDefault="005120F6">
      <w:pPr>
        <w:pStyle w:val="ConsPlusTitle"/>
        <w:jc w:val="center"/>
      </w:pPr>
      <w:r>
        <w:t>ТЕРРИТОРИЙ ВЕЛИКОГО НОВГОРОДА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jc w:val="right"/>
      </w:pPr>
      <w:r>
        <w:t>Принято</w:t>
      </w:r>
    </w:p>
    <w:p w:rsidR="005120F6" w:rsidRDefault="005120F6">
      <w:pPr>
        <w:pStyle w:val="ConsPlusNormal"/>
        <w:jc w:val="right"/>
      </w:pPr>
      <w:r>
        <w:t>Думой Великого Новгорода</w:t>
      </w:r>
    </w:p>
    <w:p w:rsidR="005120F6" w:rsidRDefault="005120F6">
      <w:pPr>
        <w:pStyle w:val="ConsPlusNormal"/>
        <w:jc w:val="right"/>
      </w:pPr>
      <w:r>
        <w:t>29 июня 2017 года</w:t>
      </w:r>
    </w:p>
    <w:p w:rsidR="005120F6" w:rsidRDefault="005120F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20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0F6" w:rsidRDefault="005120F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0F6" w:rsidRDefault="005120F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20F6" w:rsidRDefault="005120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20F6" w:rsidRDefault="005120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Великого Новгорода от 29.03.2018 N 1416)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0F6" w:rsidRDefault="005120F6">
            <w:pPr>
              <w:spacing w:after="1" w:line="0" w:lineRule="atLeast"/>
            </w:pPr>
          </w:p>
        </w:tc>
      </w:tr>
    </w:tbl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t>В целях реализации приоритетного проекта "Формирование комфортной городской среды" Дума Великого Новгорода решила: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об общественных советах по развитию парков, скверов и иных общественных территорий Великого Новгорода.</w:t>
      </w:r>
    </w:p>
    <w:p w:rsidR="005120F6" w:rsidRDefault="005120F6">
      <w:pPr>
        <w:pStyle w:val="ConsPlusNormal"/>
        <w:jc w:val="both"/>
      </w:pPr>
      <w:r>
        <w:t xml:space="preserve">(п. 1 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Думы Великого Новгорода от 29.03.2018 N 1416)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t>2. Опубликовать настоящее решение в газете "Новгород".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jc w:val="right"/>
      </w:pPr>
      <w:r>
        <w:t>Мэр Великого Новгорода</w:t>
      </w:r>
    </w:p>
    <w:p w:rsidR="005120F6" w:rsidRDefault="005120F6">
      <w:pPr>
        <w:pStyle w:val="ConsPlusNormal"/>
        <w:jc w:val="right"/>
      </w:pPr>
      <w:r>
        <w:t>Ю.И.БОБРЫШЕВ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jc w:val="right"/>
        <w:outlineLvl w:val="0"/>
      </w:pPr>
      <w:r>
        <w:t>Утверждено</w:t>
      </w:r>
    </w:p>
    <w:p w:rsidR="005120F6" w:rsidRDefault="005120F6">
      <w:pPr>
        <w:pStyle w:val="ConsPlusNormal"/>
        <w:jc w:val="right"/>
      </w:pPr>
      <w:r>
        <w:t>решением</w:t>
      </w:r>
    </w:p>
    <w:p w:rsidR="005120F6" w:rsidRDefault="005120F6">
      <w:pPr>
        <w:pStyle w:val="ConsPlusNormal"/>
        <w:jc w:val="right"/>
      </w:pPr>
      <w:r>
        <w:t>Думы Великого Новгорода</w:t>
      </w:r>
    </w:p>
    <w:p w:rsidR="005120F6" w:rsidRDefault="005120F6">
      <w:pPr>
        <w:pStyle w:val="ConsPlusNormal"/>
        <w:jc w:val="right"/>
      </w:pPr>
      <w:r>
        <w:t>от 29.06.2017 N 1217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Title"/>
        <w:jc w:val="center"/>
      </w:pPr>
      <w:bookmarkStart w:id="0" w:name="P35"/>
      <w:bookmarkEnd w:id="0"/>
      <w:r>
        <w:t>ПОЛОЖЕНИЕ</w:t>
      </w:r>
    </w:p>
    <w:p w:rsidR="005120F6" w:rsidRDefault="005120F6">
      <w:pPr>
        <w:pStyle w:val="ConsPlusTitle"/>
        <w:jc w:val="center"/>
      </w:pPr>
      <w:r>
        <w:t>ОБ ОБЩЕСТВЕННЫХ СОВЕТАХ ПО РАЗВИТИЮ ПАРКОВ, СКВЕРОВ</w:t>
      </w:r>
    </w:p>
    <w:p w:rsidR="005120F6" w:rsidRDefault="005120F6">
      <w:pPr>
        <w:pStyle w:val="ConsPlusTitle"/>
        <w:jc w:val="center"/>
      </w:pPr>
      <w:r>
        <w:t>И ИНЫХ ОБЩЕСТВЕННЫХ ТЕРРИТОРИЙ ВЕЛИКОГО НОВГОРОДА</w:t>
      </w:r>
    </w:p>
    <w:p w:rsidR="005120F6" w:rsidRDefault="005120F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20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0F6" w:rsidRDefault="005120F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0F6" w:rsidRDefault="005120F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20F6" w:rsidRDefault="005120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20F6" w:rsidRDefault="005120F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Великого Новгорода от 29.03.2018 N 1416)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0F6" w:rsidRDefault="005120F6">
            <w:pPr>
              <w:spacing w:after="1" w:line="0" w:lineRule="atLeast"/>
            </w:pPr>
          </w:p>
        </w:tc>
      </w:tr>
    </w:tbl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t xml:space="preserve">1. Настоящее Положение разработано в целях реализации приоритетного </w:t>
      </w:r>
      <w:hyperlink r:id="rId8" w:history="1">
        <w:r>
          <w:rPr>
            <w:color w:val="0000FF"/>
          </w:rPr>
          <w:t>проекта</w:t>
        </w:r>
      </w:hyperlink>
      <w:r>
        <w:t xml:space="preserve"> "Формирование комфортной городской среды", федерального партийного проекта "Городская среда" и направлено на системное повышение качества и комфорта городской среды на территории Великого Новгорода, вовлечение граждан в обсуждение и реализацию проектов благоустройства общественных пространств, синхронизацию д</w:t>
      </w:r>
      <w:bookmarkStart w:id="1" w:name="_GoBack"/>
      <w:bookmarkEnd w:id="1"/>
      <w:r>
        <w:t xml:space="preserve">ействий власти, граждан и бизнеса, </w:t>
      </w:r>
      <w:r>
        <w:lastRenderedPageBreak/>
        <w:t>направленных на создание комфортной городской среды.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t>2. С целью создания общественных советов по развитию парков, скверов и иных общественных территорий, на основании протокольного решения Думы Великого Новгорода об инициировании процедуры создания таких общественных советов аппарат Думы Великого Новгорода в течение 5 рабочих дней со дня принятия Думой Великого Новгорода решения направляет для опубликования в газете "Новгород" информацию о времени и месте проведения учредительного собрания по каждому парку, скверу или иной общественной территории Великого Новгорода.</w:t>
      </w:r>
    </w:p>
    <w:p w:rsidR="005120F6" w:rsidRDefault="005120F6">
      <w:pPr>
        <w:pStyle w:val="ConsPlusNormal"/>
        <w:jc w:val="both"/>
      </w:pPr>
      <w:r>
        <w:t xml:space="preserve">(п. 2 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Думы Великого Новгорода от 29.03.2018 N 1416)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t>3. На учредительном собрании лица, заинтересованные в создании Совета, принимают решение о его создании, определяют цели и направления его деятельности, форму и порядок его деятельности, избирают председателя Совета, его заместителя, секретаря Совета. Протокол учредительного собрания в течение 10 рабочих дней со дня проведения собрания направляется председателем Совета в Думу Великого Новгорода. Дума Великого Новгорода в течение 5 рабочих дней со дня получения указанного протокола размещает на своем сайте информацию о создании Совета с указанием контактных данных председателя Совета и направляет указанную информацию в Администрацию Великого Новгорода для размещения на сайте Администрации Великого Новгорода.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t>4. Совет осуществляет свою деятельность на общественных началах. В состав Совета могут входить граждане, юридические лица, индивидуальные предприниматели и иные лица.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t>5. Совет для решения возложенных на него задач имеет право:</w:t>
      </w:r>
    </w:p>
    <w:p w:rsidR="005120F6" w:rsidRDefault="005120F6">
      <w:pPr>
        <w:pStyle w:val="ConsPlusNormal"/>
        <w:spacing w:before="220"/>
        <w:ind w:firstLine="540"/>
        <w:jc w:val="both"/>
      </w:pPr>
      <w:r>
        <w:t>5.1. Запрашивать в установленном порядке необходимые материалы от органов исполнительной власти Новгородской области, органов местного самоуправления Великого Новгорода, общественных объединений и научных организаций по вопросам, находящимся в компетенции Совета;</w:t>
      </w:r>
    </w:p>
    <w:p w:rsidR="005120F6" w:rsidRDefault="005120F6">
      <w:pPr>
        <w:pStyle w:val="ConsPlusNormal"/>
        <w:spacing w:before="220"/>
        <w:ind w:firstLine="540"/>
        <w:jc w:val="both"/>
      </w:pPr>
      <w:r>
        <w:t>5.2. Приглашать на свои заседания должностных лиц органов исполнительной власти Новгородской области, органов местного самоуправления Великого Новгорода, представителей общественных объединений, научных организаций и других лиц по вопросам, находящимся в компетенции Совета;</w:t>
      </w:r>
    </w:p>
    <w:p w:rsidR="005120F6" w:rsidRDefault="005120F6">
      <w:pPr>
        <w:pStyle w:val="ConsPlusNormal"/>
        <w:spacing w:before="220"/>
        <w:ind w:firstLine="540"/>
        <w:jc w:val="both"/>
      </w:pPr>
      <w:r>
        <w:t>5.3. Направлять членов Совета для участия в проводимых общественными объединениями, научными и другими организациями, органами исполнительной власти Новгородской области и органами местного самоуправления Великого Новгорода мероприятиях, на которых обсуждаются вопросы, касающиеся развития парка или сквера;</w:t>
      </w:r>
    </w:p>
    <w:p w:rsidR="005120F6" w:rsidRDefault="005120F6">
      <w:pPr>
        <w:pStyle w:val="ConsPlusNormal"/>
        <w:spacing w:before="220"/>
        <w:ind w:firstLine="540"/>
        <w:jc w:val="both"/>
      </w:pPr>
      <w:r>
        <w:t>5.4. Вносить предложения в органы местного самоуправления Великого Новгорода по вопросам развития парка, сквера или иной общественной территории;</w:t>
      </w:r>
    </w:p>
    <w:p w:rsidR="005120F6" w:rsidRDefault="005120F6">
      <w:pPr>
        <w:pStyle w:val="ConsPlusNormal"/>
        <w:jc w:val="both"/>
      </w:pPr>
      <w:r>
        <w:t xml:space="preserve">(пп. 5.4 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Думы Великого Новгорода от 29.03.2018 N 1416)</w:t>
      </w:r>
    </w:p>
    <w:p w:rsidR="005120F6" w:rsidRDefault="005120F6">
      <w:pPr>
        <w:pStyle w:val="ConsPlusNormal"/>
        <w:spacing w:before="220"/>
        <w:ind w:firstLine="540"/>
        <w:jc w:val="both"/>
      </w:pPr>
      <w:r>
        <w:t>5.5. Информировать общественность через средства массовой информации о проведении заседаний, мероприятий и о результатах деятельности Совета.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t>6. Дума Великого Новгорода и Администрация Великого Новгорода в пределах своих полномочий оказывают организационную, информационную и правовую поддержку деятельности Совета.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t>7. Председатель Совета либо в случае его отсутствия его заместитель организуют деятельность Совета, определяют время и повестку проведения заседаний.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ind w:firstLine="540"/>
        <w:jc w:val="both"/>
      </w:pPr>
      <w:r>
        <w:lastRenderedPageBreak/>
        <w:t>8. Членство в Совете осуществляется на добровольной основе в заявительном порядке. Выход из состава Совета осуществляется на основании заявления.</w:t>
      </w: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jc w:val="both"/>
      </w:pPr>
    </w:p>
    <w:p w:rsidR="005120F6" w:rsidRDefault="005120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2D6" w:rsidRDefault="005120F6"/>
    <w:sectPr w:rsidR="005032D6" w:rsidSect="0033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F6"/>
    <w:rsid w:val="003277C9"/>
    <w:rsid w:val="005120F6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85AD7-3FC6-43AE-8777-27C8826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2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20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A506F93F8DEDB928989FBB145095F6A678CC72EEF42FDAD18B91135736C5AC9A0B275AE05AA44C7085A74691VCQ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A506F93F8DEDB9289881B6023CCAFEA072947DECF1238C85D4CA4E003FCFFBCF442614A556BB4C759BA4449892DEE6B3CEADED479B7728AE9FFAV4Q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A506F93F8DEDB9289881B6023CCAFEA072947DECF1238C85D4CA4E003FCFFBCF442614A556BB4C759BA4469892DEE6B3CEADED479B7728AE9FFAV4Q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BA506F93F8DEDB9289881B6023CCAFEA072947DECF1238C85D4CA4E003FCFFBCF442614A556BB4C759BA5409892DEE6B3CEADED479B7728AE9FFAV4Q9J" TargetMode="External"/><Relationship Id="rId10" Type="http://schemas.openxmlformats.org/officeDocument/2006/relationships/hyperlink" Target="consultantplus://offline/ref=BBA506F93F8DEDB9289881B6023CCAFEA072947DECF1238C85D4CA4E003FCFFBCF442614A556BB4C759BA4419892DEE6B3CEADED479B7728AE9FFAV4Q9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BA506F93F8DEDB9289881B6023CCAFEA072947DECF1238C85D4CA4E003FCFFBCF442614A556BB4C759BA4439892DEE6B3CEADED479B7728AE9FFAV4Q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1</cp:revision>
  <dcterms:created xsi:type="dcterms:W3CDTF">2022-05-11T09:16:00Z</dcterms:created>
  <dcterms:modified xsi:type="dcterms:W3CDTF">2022-05-11T09:17:00Z</dcterms:modified>
</cp:coreProperties>
</file>