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РОССИЙСКАЯ ФЕДЕРАЦИЯ</w:t>
      </w: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Новгородская область</w:t>
      </w: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Дума Великого Новгорода</w:t>
      </w: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8"/>
          <w:szCs w:val="28"/>
        </w:rPr>
      </w:pP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80"/>
          <w:sz w:val="26"/>
          <w:szCs w:val="26"/>
        </w:rPr>
      </w:pPr>
      <w:r>
        <w:rPr>
          <w:rFonts w:ascii="Times New Roman" w:hAnsi="Times New Roman" w:cs="Times New Roman"/>
          <w:b/>
          <w:bCs/>
          <w:color w:val="000080"/>
          <w:sz w:val="26"/>
          <w:szCs w:val="26"/>
        </w:rPr>
        <w:t>П Р О Т О К О Л</w:t>
      </w:r>
      <w:r>
        <w:rPr>
          <w:rFonts w:ascii="Times New Roman" w:hAnsi="Times New Roman" w:cs="Times New Roman"/>
          <w:b/>
          <w:bCs/>
          <w:color w:val="000080"/>
          <w:sz w:val="26"/>
          <w:szCs w:val="26"/>
        </w:rPr>
        <w:br/>
        <w:t>заседания Думы Великого Новгорода пятого созыва</w:t>
      </w: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80"/>
          <w:sz w:val="26"/>
          <w:szCs w:val="26"/>
        </w:rPr>
      </w:pPr>
    </w:p>
    <w:p w:rsidR="00CD0F68" w:rsidRDefault="00CD0F68" w:rsidP="00CD0F68">
      <w:pPr>
        <w:tabs>
          <w:tab w:val="left" w:pos="3095"/>
          <w:tab w:val="left" w:pos="6638"/>
        </w:tabs>
        <w:autoSpaceDE w:val="0"/>
        <w:autoSpaceDN w:val="0"/>
        <w:adjustRightInd w:val="0"/>
        <w:spacing w:after="0" w:line="240" w:lineRule="auto"/>
        <w:ind w:left="261"/>
        <w:jc w:val="both"/>
        <w:rPr>
          <w:rFonts w:ascii="Times New Roman" w:hAnsi="Times New Roman" w:cs="Times New Roman"/>
          <w:color w:val="0000FF"/>
          <w:sz w:val="26"/>
          <w:szCs w:val="26"/>
        </w:rPr>
      </w:pPr>
      <w:r>
        <w:rPr>
          <w:rFonts w:ascii="Times New Roman" w:hAnsi="Times New Roman" w:cs="Times New Roman"/>
          <w:color w:val="0000FF"/>
          <w:sz w:val="26"/>
          <w:szCs w:val="26"/>
        </w:rPr>
        <w:t>26.01.2017</w:t>
      </w:r>
      <w:r>
        <w:rPr>
          <w:rFonts w:ascii="Times New Roman" w:hAnsi="Times New Roman" w:cs="Times New Roman"/>
          <w:color w:val="000000"/>
          <w:sz w:val="26"/>
          <w:szCs w:val="26"/>
        </w:rPr>
        <w:tab/>
        <w:t>Великий Новгород</w:t>
      </w:r>
      <w:r>
        <w:rPr>
          <w:rFonts w:ascii="Times New Roman" w:hAnsi="Times New Roman" w:cs="Times New Roman"/>
          <w:color w:val="000000"/>
          <w:sz w:val="26"/>
          <w:szCs w:val="26"/>
        </w:rPr>
        <w:tab/>
        <w:t xml:space="preserve">№ </w:t>
      </w:r>
      <w:r>
        <w:rPr>
          <w:rFonts w:ascii="Times New Roman" w:hAnsi="Times New Roman" w:cs="Times New Roman"/>
          <w:color w:val="0000FF"/>
          <w:sz w:val="26"/>
          <w:szCs w:val="26"/>
        </w:rPr>
        <w:t>63</w:t>
      </w:r>
    </w:p>
    <w:p w:rsidR="00CD0F68" w:rsidRDefault="00CD0F68" w:rsidP="00CD0F68">
      <w:pPr>
        <w:tabs>
          <w:tab w:val="left" w:pos="3947"/>
          <w:tab w:val="left" w:pos="8483"/>
        </w:tabs>
        <w:autoSpaceDE w:val="0"/>
        <w:autoSpaceDN w:val="0"/>
        <w:adjustRightInd w:val="0"/>
        <w:spacing w:after="0" w:line="240" w:lineRule="auto"/>
        <w:jc w:val="center"/>
        <w:rPr>
          <w:rFonts w:ascii="Times New Roman" w:hAnsi="Times New Roman" w:cs="Times New Roman"/>
          <w:color w:val="0000FF"/>
          <w:sz w:val="26"/>
          <w:szCs w:val="26"/>
        </w:rPr>
      </w:pPr>
    </w:p>
    <w:tbl>
      <w:tblPr>
        <w:tblW w:w="9495" w:type="dxa"/>
        <w:tblInd w:w="261" w:type="dxa"/>
        <w:tblLayout w:type="fixed"/>
        <w:tblCellMar>
          <w:left w:w="0" w:type="dxa"/>
          <w:right w:w="0" w:type="dxa"/>
        </w:tblCellMar>
        <w:tblLook w:val="00BF" w:firstRow="1" w:lastRow="0" w:firstColumn="1" w:lastColumn="0" w:noHBand="0" w:noVBand="0"/>
      </w:tblPr>
      <w:tblGrid>
        <w:gridCol w:w="9"/>
        <w:gridCol w:w="3420"/>
        <w:gridCol w:w="90"/>
        <w:gridCol w:w="2433"/>
        <w:gridCol w:w="3537"/>
        <w:gridCol w:w="6"/>
      </w:tblGrid>
      <w:tr w:rsidR="00CD0F68" w:rsidTr="00CD0F68">
        <w:trPr>
          <w:gridBefore w:val="1"/>
          <w:wBefore w:w="9" w:type="dxa"/>
        </w:trPr>
        <w:tc>
          <w:tcPr>
            <w:tcW w:w="3510" w:type="dxa"/>
            <w:gridSpan w:val="2"/>
          </w:tcPr>
          <w:p w:rsidR="00CD0F68" w:rsidRDefault="00CD0F68">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Установленная численность</w:t>
            </w:r>
            <w:r>
              <w:rPr>
                <w:rFonts w:ascii="Times New Roman" w:hAnsi="Times New Roman" w:cs="Times New Roman"/>
                <w:color w:val="000000"/>
                <w:sz w:val="26"/>
                <w:szCs w:val="26"/>
              </w:rPr>
              <w:br/>
              <w:t>депутатов Думы Великого Новгорода 30 человек</w:t>
            </w:r>
          </w:p>
        </w:tc>
        <w:tc>
          <w:tcPr>
            <w:tcW w:w="2433" w:type="dxa"/>
          </w:tcPr>
          <w:p w:rsidR="00CD0F68" w:rsidRDefault="00CD0F68">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543" w:type="dxa"/>
            <w:gridSpan w:val="2"/>
          </w:tcPr>
          <w:p w:rsidR="00CD0F68" w:rsidRDefault="00CD0F68">
            <w:pPr>
              <w:keepNext/>
              <w:keepLines/>
              <w:autoSpaceDE w:val="0"/>
              <w:autoSpaceDN w:val="0"/>
              <w:adjustRightInd w:val="0"/>
              <w:spacing w:after="0" w:line="240" w:lineRule="auto"/>
              <w:rPr>
                <w:rFonts w:ascii="Times New Roman" w:hAnsi="Times New Roman" w:cs="Times New Roman"/>
                <w:color w:val="000000"/>
                <w:sz w:val="26"/>
                <w:szCs w:val="26"/>
              </w:rPr>
            </w:pPr>
            <w:r>
              <w:rPr>
                <w:rFonts w:ascii="Times New Roman" w:hAnsi="Times New Roman" w:cs="Times New Roman"/>
                <w:color w:val="000000"/>
                <w:sz w:val="26"/>
                <w:szCs w:val="26"/>
              </w:rPr>
              <w:t>Избрано в Думу Великого Новгорода V созыва 28 человек</w:t>
            </w:r>
          </w:p>
          <w:p w:rsidR="00CD0F68" w:rsidRDefault="00CD0F68">
            <w:pPr>
              <w:keepNext/>
              <w:keepLines/>
              <w:autoSpaceDE w:val="0"/>
              <w:autoSpaceDN w:val="0"/>
              <w:adjustRightInd w:val="0"/>
              <w:spacing w:after="0" w:line="240" w:lineRule="auto"/>
              <w:rPr>
                <w:rFonts w:ascii="Times New Roman" w:hAnsi="Times New Roman" w:cs="Times New Roman"/>
                <w:color w:val="000000"/>
                <w:sz w:val="26"/>
                <w:szCs w:val="26"/>
              </w:rPr>
            </w:pPr>
          </w:p>
        </w:tc>
      </w:tr>
      <w:tr w:rsidR="00CD0F68" w:rsidTr="00CD0F68">
        <w:trPr>
          <w:gridBefore w:val="1"/>
          <w:wBefore w:w="9" w:type="dxa"/>
        </w:trPr>
        <w:tc>
          <w:tcPr>
            <w:tcW w:w="3510" w:type="dxa"/>
            <w:gridSpan w:val="2"/>
          </w:tcPr>
          <w:p w:rsidR="00CD0F68" w:rsidRDefault="00CD0F68">
            <w:pPr>
              <w:tabs>
                <w:tab w:val="left" w:pos="3947"/>
                <w:tab w:val="left" w:pos="8483"/>
              </w:tab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433" w:type="dxa"/>
          </w:tcPr>
          <w:p w:rsidR="00CD0F68" w:rsidRDefault="00CD0F68">
            <w:pPr>
              <w:autoSpaceDE w:val="0"/>
              <w:autoSpaceDN w:val="0"/>
              <w:adjustRightInd w:val="0"/>
              <w:spacing w:after="0" w:line="240" w:lineRule="auto"/>
              <w:ind w:left="24" w:right="140"/>
              <w:rPr>
                <w:rFonts w:ascii="Times New Roman" w:hAnsi="Times New Roman" w:cs="Times New Roman"/>
                <w:color w:val="0000FF"/>
                <w:sz w:val="26"/>
                <w:szCs w:val="26"/>
              </w:rPr>
            </w:pPr>
            <w:r>
              <w:rPr>
                <w:rFonts w:ascii="Times New Roman" w:hAnsi="Times New Roman" w:cs="Times New Roman"/>
                <w:color w:val="0000FF"/>
                <w:sz w:val="26"/>
                <w:szCs w:val="26"/>
              </w:rPr>
              <w:t>В.В. Тимофеев</w:t>
            </w:r>
          </w:p>
          <w:p w:rsidR="00CD0F68" w:rsidRDefault="00CD0F68">
            <w:pPr>
              <w:tabs>
                <w:tab w:val="left" w:pos="3947"/>
              </w:tabs>
              <w:autoSpaceDE w:val="0"/>
              <w:autoSpaceDN w:val="0"/>
              <w:adjustRightInd w:val="0"/>
              <w:spacing w:after="0" w:line="240" w:lineRule="auto"/>
              <w:rPr>
                <w:rFonts w:ascii="Times New Roman" w:hAnsi="Times New Roman" w:cs="Times New Roman"/>
                <w:color w:val="0000FF"/>
                <w:sz w:val="26"/>
                <w:szCs w:val="26"/>
              </w:rPr>
            </w:pPr>
          </w:p>
        </w:tc>
        <w:tc>
          <w:tcPr>
            <w:tcW w:w="3543" w:type="dxa"/>
            <w:gridSpan w:val="2"/>
          </w:tcPr>
          <w:p w:rsidR="00CD0F68" w:rsidRDefault="00CD0F68">
            <w:pPr>
              <w:keepNext/>
              <w:keepLines/>
              <w:autoSpaceDE w:val="0"/>
              <w:autoSpaceDN w:val="0"/>
              <w:adjustRightInd w:val="0"/>
              <w:spacing w:after="0" w:line="240" w:lineRule="auto"/>
              <w:ind w:left="142" w:hanging="142"/>
              <w:rPr>
                <w:rFonts w:ascii="Times New Roman" w:hAnsi="Times New Roman" w:cs="Times New Roman"/>
                <w:color w:val="000000"/>
                <w:sz w:val="26"/>
                <w:szCs w:val="26"/>
              </w:rPr>
            </w:pPr>
            <w:r>
              <w:rPr>
                <w:rFonts w:ascii="Times New Roman" w:hAnsi="Times New Roman" w:cs="Times New Roman"/>
                <w:color w:val="000000"/>
                <w:sz w:val="26"/>
                <w:szCs w:val="26"/>
              </w:rPr>
              <w:t>- Председатель Думы Великого Новгорода</w:t>
            </w:r>
          </w:p>
        </w:tc>
      </w:tr>
      <w:tr w:rsidR="00CD0F68" w:rsidTr="00CD0F68">
        <w:trPr>
          <w:gridAfter w:val="1"/>
          <w:wAfter w:w="6" w:type="dxa"/>
        </w:trPr>
        <w:tc>
          <w:tcPr>
            <w:tcW w:w="3429" w:type="dxa"/>
            <w:gridSpan w:val="2"/>
          </w:tcPr>
          <w:p w:rsidR="00CD0F68" w:rsidRDefault="00CD0F68" w:rsidP="00CD0F68">
            <w:pPr>
              <w:keepNext/>
              <w:keepLines/>
              <w:tabs>
                <w:tab w:val="left" w:pos="3947"/>
                <w:tab w:val="left" w:pos="8483"/>
              </w:tabs>
              <w:autoSpaceDE w:val="0"/>
              <w:autoSpaceDN w:val="0"/>
              <w:adjustRightInd w:val="0"/>
              <w:spacing w:before="120" w:after="0" w:line="240" w:lineRule="auto"/>
              <w:ind w:right="40"/>
              <w:rPr>
                <w:rFonts w:ascii="Times New Roman" w:hAnsi="Times New Roman" w:cs="Times New Roman"/>
                <w:color w:val="000000"/>
                <w:sz w:val="26"/>
                <w:szCs w:val="26"/>
              </w:rPr>
            </w:pPr>
            <w:r>
              <w:rPr>
                <w:rFonts w:ascii="Times New Roman" w:hAnsi="Times New Roman" w:cs="Times New Roman"/>
                <w:b/>
                <w:bCs/>
                <w:color w:val="000000"/>
                <w:sz w:val="26"/>
                <w:szCs w:val="26"/>
              </w:rPr>
              <w:t>Присутствовали</w:t>
            </w:r>
            <w:r>
              <w:rPr>
                <w:rFonts w:ascii="Times New Roman" w:hAnsi="Times New Roman" w:cs="Times New Roman"/>
                <w:b/>
                <w:bCs/>
                <w:color w:val="000000"/>
                <w:sz w:val="26"/>
                <w:szCs w:val="26"/>
              </w:rPr>
              <w:t xml:space="preserve"> </w:t>
            </w:r>
            <w:r>
              <w:rPr>
                <w:rFonts w:ascii="Times New Roman" w:hAnsi="Times New Roman" w:cs="Times New Roman"/>
                <w:color w:val="000000"/>
                <w:sz w:val="26"/>
                <w:szCs w:val="26"/>
              </w:rPr>
              <w:t>Заместители Председателя Думы Великого Новгорода</w:t>
            </w:r>
          </w:p>
          <w:p w:rsidR="00CD0F68" w:rsidRDefault="00CD0F68">
            <w:pPr>
              <w:keepNext/>
              <w:keepLines/>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p>
        </w:tc>
        <w:tc>
          <w:tcPr>
            <w:tcW w:w="6060" w:type="dxa"/>
            <w:gridSpan w:val="3"/>
          </w:tcPr>
          <w:p w:rsidR="00CD0F68" w:rsidRDefault="00CD0F68" w:rsidP="00CD0F68">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Е.И. Кузиков, В.О. Букетов, К.Д. Демидов</w:t>
            </w:r>
          </w:p>
          <w:p w:rsidR="00CD0F68" w:rsidRDefault="00CD0F68">
            <w:pPr>
              <w:keepNext/>
              <w:keepLines/>
              <w:autoSpaceDE w:val="0"/>
              <w:autoSpaceDN w:val="0"/>
              <w:adjustRightInd w:val="0"/>
              <w:spacing w:before="120" w:after="0" w:line="240" w:lineRule="auto"/>
              <w:ind w:left="5130"/>
              <w:rPr>
                <w:rFonts w:ascii="Times New Roman" w:hAnsi="Times New Roman" w:cs="Times New Roman"/>
                <w:color w:val="0000FF"/>
                <w:sz w:val="26"/>
                <w:szCs w:val="26"/>
              </w:rPr>
            </w:pPr>
          </w:p>
        </w:tc>
      </w:tr>
      <w:tr w:rsidR="00CD0F68" w:rsidTr="00CD0F68">
        <w:trPr>
          <w:gridAfter w:val="1"/>
          <w:wAfter w:w="6" w:type="dxa"/>
        </w:trPr>
        <w:tc>
          <w:tcPr>
            <w:tcW w:w="3429" w:type="dxa"/>
            <w:gridSpan w:val="2"/>
          </w:tcPr>
          <w:p w:rsidR="00CD0F68" w:rsidRDefault="00CD0F68" w:rsidP="00CD0F68">
            <w:pPr>
              <w:keepNext/>
              <w:keepLines/>
              <w:autoSpaceDE w:val="0"/>
              <w:autoSpaceDN w:val="0"/>
              <w:adjustRightInd w:val="0"/>
              <w:spacing w:before="120" w:after="0" w:line="240" w:lineRule="auto"/>
              <w:ind w:right="4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депутаты</w:t>
            </w:r>
            <w:proofErr w:type="gramEnd"/>
            <w:r>
              <w:rPr>
                <w:rFonts w:ascii="Times New Roman" w:hAnsi="Times New Roman" w:cs="Times New Roman"/>
                <w:color w:val="000000"/>
                <w:sz w:val="26"/>
                <w:szCs w:val="26"/>
              </w:rPr>
              <w:t xml:space="preserve"> Думы </w:t>
            </w:r>
            <w:r>
              <w:rPr>
                <w:rFonts w:ascii="Times New Roman" w:hAnsi="Times New Roman" w:cs="Times New Roman"/>
                <w:color w:val="000000"/>
                <w:sz w:val="26"/>
                <w:szCs w:val="26"/>
              </w:rPr>
              <w:t xml:space="preserve"> Вел</w:t>
            </w:r>
            <w:r>
              <w:rPr>
                <w:rFonts w:ascii="Times New Roman" w:hAnsi="Times New Roman" w:cs="Times New Roman"/>
                <w:color w:val="000000"/>
                <w:sz w:val="26"/>
                <w:szCs w:val="26"/>
              </w:rPr>
              <w:t>икого Новгорода</w:t>
            </w:r>
          </w:p>
        </w:tc>
        <w:tc>
          <w:tcPr>
            <w:tcW w:w="6060" w:type="dxa"/>
            <w:gridSpan w:val="3"/>
          </w:tcPr>
          <w:p w:rsidR="00CD0F68" w:rsidRDefault="00CD0F68" w:rsidP="00CD0F68">
            <w:pPr>
              <w:keepNext/>
              <w:keepLines/>
              <w:autoSpaceDE w:val="0"/>
              <w:autoSpaceDN w:val="0"/>
              <w:adjustRightInd w:val="0"/>
              <w:spacing w:before="120" w:after="0" w:line="240" w:lineRule="auto"/>
              <w:jc w:val="both"/>
              <w:rPr>
                <w:rFonts w:ascii="Times New Roman" w:hAnsi="Times New Roman" w:cs="Times New Roman"/>
                <w:color w:val="0000FF"/>
                <w:sz w:val="26"/>
                <w:szCs w:val="26"/>
              </w:rPr>
            </w:pPr>
            <w:r>
              <w:rPr>
                <w:rFonts w:ascii="Times New Roman" w:hAnsi="Times New Roman" w:cs="Times New Roman"/>
                <w:color w:val="0000FF"/>
                <w:sz w:val="26"/>
                <w:szCs w:val="26"/>
              </w:rPr>
              <w:t xml:space="preserve">Авдеев И.Н., Андреев И.А., Старостин А.В., Богомолов В.В., </w:t>
            </w:r>
            <w:proofErr w:type="spellStart"/>
            <w:r>
              <w:rPr>
                <w:rFonts w:ascii="Times New Roman" w:hAnsi="Times New Roman" w:cs="Times New Roman"/>
                <w:color w:val="0000FF"/>
                <w:sz w:val="26"/>
                <w:szCs w:val="26"/>
              </w:rPr>
              <w:t>Варухин</w:t>
            </w:r>
            <w:proofErr w:type="spellEnd"/>
            <w:r>
              <w:rPr>
                <w:rFonts w:ascii="Times New Roman" w:hAnsi="Times New Roman" w:cs="Times New Roman"/>
                <w:color w:val="0000FF"/>
                <w:sz w:val="26"/>
                <w:szCs w:val="26"/>
              </w:rPr>
              <w:t xml:space="preserve"> Н.Г., Данилов В.В., Золотарев С.В., </w:t>
            </w:r>
            <w:proofErr w:type="spellStart"/>
            <w:r>
              <w:rPr>
                <w:rFonts w:ascii="Times New Roman" w:hAnsi="Times New Roman" w:cs="Times New Roman"/>
                <w:color w:val="0000FF"/>
                <w:sz w:val="26"/>
                <w:szCs w:val="26"/>
              </w:rPr>
              <w:t>Костусенко</w:t>
            </w:r>
            <w:proofErr w:type="spellEnd"/>
            <w:r>
              <w:rPr>
                <w:rFonts w:ascii="Times New Roman" w:hAnsi="Times New Roman" w:cs="Times New Roman"/>
                <w:color w:val="0000FF"/>
                <w:sz w:val="26"/>
                <w:szCs w:val="26"/>
              </w:rPr>
              <w:t xml:space="preserve"> И.И., </w:t>
            </w:r>
            <w:proofErr w:type="spellStart"/>
            <w:r>
              <w:rPr>
                <w:rFonts w:ascii="Times New Roman" w:hAnsi="Times New Roman" w:cs="Times New Roman"/>
                <w:color w:val="0000FF"/>
                <w:sz w:val="26"/>
                <w:szCs w:val="26"/>
              </w:rPr>
              <w:t>Лобач</w:t>
            </w:r>
            <w:proofErr w:type="spellEnd"/>
            <w:r>
              <w:rPr>
                <w:rFonts w:ascii="Times New Roman" w:hAnsi="Times New Roman" w:cs="Times New Roman"/>
                <w:color w:val="0000FF"/>
                <w:sz w:val="26"/>
                <w:szCs w:val="26"/>
              </w:rPr>
              <w:t xml:space="preserve"> А.С., Михайлова Е.В., </w:t>
            </w:r>
            <w:proofErr w:type="spellStart"/>
            <w:r>
              <w:rPr>
                <w:rFonts w:ascii="Times New Roman" w:hAnsi="Times New Roman" w:cs="Times New Roman"/>
                <w:color w:val="0000FF"/>
                <w:sz w:val="26"/>
                <w:szCs w:val="26"/>
              </w:rPr>
              <w:t>Мишекурин</w:t>
            </w:r>
            <w:proofErr w:type="spellEnd"/>
            <w:r>
              <w:rPr>
                <w:rFonts w:ascii="Times New Roman" w:hAnsi="Times New Roman" w:cs="Times New Roman"/>
                <w:color w:val="0000FF"/>
                <w:sz w:val="26"/>
                <w:szCs w:val="26"/>
              </w:rPr>
              <w:t xml:space="preserve"> В.Ю., Поплавский Г.Е., </w:t>
            </w:r>
            <w:proofErr w:type="spellStart"/>
            <w:r>
              <w:rPr>
                <w:rFonts w:ascii="Times New Roman" w:hAnsi="Times New Roman" w:cs="Times New Roman"/>
                <w:color w:val="0000FF"/>
                <w:sz w:val="26"/>
                <w:szCs w:val="26"/>
              </w:rPr>
              <w:t>Сильянов</w:t>
            </w:r>
            <w:proofErr w:type="spellEnd"/>
            <w:r>
              <w:rPr>
                <w:rFonts w:ascii="Times New Roman" w:hAnsi="Times New Roman" w:cs="Times New Roman"/>
                <w:color w:val="0000FF"/>
                <w:sz w:val="26"/>
                <w:szCs w:val="26"/>
              </w:rPr>
              <w:t xml:space="preserve"> И.И., Смирнова Г.Г., Трофимов Д.А., </w:t>
            </w:r>
            <w:proofErr w:type="spellStart"/>
            <w:r>
              <w:rPr>
                <w:rFonts w:ascii="Times New Roman" w:hAnsi="Times New Roman" w:cs="Times New Roman"/>
                <w:color w:val="0000FF"/>
                <w:sz w:val="26"/>
                <w:szCs w:val="26"/>
              </w:rPr>
              <w:t>Хиврич</w:t>
            </w:r>
            <w:proofErr w:type="spellEnd"/>
            <w:r>
              <w:rPr>
                <w:rFonts w:ascii="Times New Roman" w:hAnsi="Times New Roman" w:cs="Times New Roman"/>
                <w:color w:val="0000FF"/>
                <w:sz w:val="26"/>
                <w:szCs w:val="26"/>
              </w:rPr>
              <w:t xml:space="preserve"> К.В., Чернов А.А., </w:t>
            </w:r>
            <w:proofErr w:type="spellStart"/>
            <w:r>
              <w:rPr>
                <w:rFonts w:ascii="Times New Roman" w:hAnsi="Times New Roman" w:cs="Times New Roman"/>
                <w:color w:val="0000FF"/>
                <w:sz w:val="26"/>
                <w:szCs w:val="26"/>
              </w:rPr>
              <w:t>Сабельский</w:t>
            </w:r>
            <w:proofErr w:type="spellEnd"/>
            <w:r>
              <w:rPr>
                <w:rFonts w:ascii="Times New Roman" w:hAnsi="Times New Roman" w:cs="Times New Roman"/>
                <w:color w:val="0000FF"/>
                <w:sz w:val="26"/>
                <w:szCs w:val="26"/>
              </w:rPr>
              <w:t xml:space="preserve"> А.Н., </w:t>
            </w:r>
            <w:r>
              <w:rPr>
                <w:rFonts w:ascii="Times New Roman" w:hAnsi="Times New Roman" w:cs="Times New Roman"/>
                <w:color w:val="0000FF"/>
                <w:sz w:val="26"/>
                <w:szCs w:val="26"/>
              </w:rPr>
              <w:br/>
            </w:r>
            <w:proofErr w:type="spellStart"/>
            <w:r>
              <w:rPr>
                <w:rFonts w:ascii="Times New Roman" w:hAnsi="Times New Roman" w:cs="Times New Roman"/>
                <w:color w:val="0000FF"/>
                <w:sz w:val="26"/>
                <w:szCs w:val="26"/>
              </w:rPr>
              <w:t>Весельев</w:t>
            </w:r>
            <w:proofErr w:type="spellEnd"/>
            <w:r>
              <w:rPr>
                <w:rFonts w:ascii="Times New Roman" w:hAnsi="Times New Roman" w:cs="Times New Roman"/>
                <w:color w:val="0000FF"/>
                <w:sz w:val="26"/>
                <w:szCs w:val="26"/>
              </w:rPr>
              <w:t xml:space="preserve"> Ю.М., Старостин А.В., Яковлева Т.В.</w:t>
            </w:r>
          </w:p>
        </w:tc>
      </w:tr>
      <w:tr w:rsidR="00CD0F68" w:rsidTr="00CD0F68">
        <w:trPr>
          <w:gridAfter w:val="1"/>
          <w:wAfter w:w="6" w:type="dxa"/>
        </w:trPr>
        <w:tc>
          <w:tcPr>
            <w:tcW w:w="3429" w:type="dxa"/>
            <w:gridSpan w:val="2"/>
          </w:tcPr>
          <w:p w:rsidR="00CD0F68" w:rsidRDefault="00CD0F68">
            <w:pPr>
              <w:tabs>
                <w:tab w:val="left" w:pos="3947"/>
                <w:tab w:val="left" w:pos="8483"/>
              </w:tabs>
              <w:autoSpaceDE w:val="0"/>
              <w:autoSpaceDN w:val="0"/>
              <w:adjustRightInd w:val="0"/>
              <w:spacing w:before="120" w:after="0" w:line="240" w:lineRule="auto"/>
              <w:ind w:left="40" w:right="4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прокурор</w:t>
            </w:r>
            <w:proofErr w:type="gramEnd"/>
            <w:r>
              <w:rPr>
                <w:rFonts w:ascii="Times New Roman" w:hAnsi="Times New Roman" w:cs="Times New Roman"/>
                <w:color w:val="000000"/>
                <w:sz w:val="26"/>
                <w:szCs w:val="26"/>
              </w:rPr>
              <w:t xml:space="preserve"> Великого Новгорода</w:t>
            </w:r>
          </w:p>
        </w:tc>
        <w:tc>
          <w:tcPr>
            <w:tcW w:w="6060" w:type="dxa"/>
            <w:gridSpan w:val="3"/>
          </w:tcPr>
          <w:p w:rsidR="00CD0F68" w:rsidRDefault="00CD0F68" w:rsidP="00CD0F68">
            <w:pPr>
              <w:tabs>
                <w:tab w:val="left" w:pos="3947"/>
                <w:tab w:val="left" w:pos="8483"/>
              </w:tab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Е.А. Мостовщиков</w:t>
            </w:r>
          </w:p>
        </w:tc>
      </w:tr>
      <w:tr w:rsidR="00CD0F68" w:rsidTr="00CD0F68">
        <w:trPr>
          <w:gridAfter w:val="1"/>
          <w:wAfter w:w="6" w:type="dxa"/>
        </w:trPr>
        <w:tc>
          <w:tcPr>
            <w:tcW w:w="3429" w:type="dxa"/>
            <w:gridSpan w:val="2"/>
          </w:tcPr>
          <w:p w:rsidR="00CD0F68" w:rsidRDefault="00CD0F68">
            <w:pPr>
              <w:keepNext/>
              <w:keepLines/>
              <w:autoSpaceDE w:val="0"/>
              <w:autoSpaceDN w:val="0"/>
              <w:adjustRightInd w:val="0"/>
              <w:spacing w:before="120"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Мэр Великого Новгорода</w:t>
            </w:r>
          </w:p>
        </w:tc>
        <w:tc>
          <w:tcPr>
            <w:tcW w:w="6060" w:type="dxa"/>
            <w:gridSpan w:val="3"/>
          </w:tcPr>
          <w:p w:rsidR="00CD0F68" w:rsidRDefault="00CD0F68" w:rsidP="00CD0F68">
            <w:pPr>
              <w:keepNext/>
              <w:keepLines/>
              <w:autoSpaceDE w:val="0"/>
              <w:autoSpaceDN w:val="0"/>
              <w:adjustRightInd w:val="0"/>
              <w:spacing w:before="120" w:after="0" w:line="240" w:lineRule="auto"/>
              <w:rPr>
                <w:rFonts w:ascii="Times New Roman" w:hAnsi="Times New Roman" w:cs="Times New Roman"/>
                <w:color w:val="0000FF"/>
                <w:sz w:val="26"/>
                <w:szCs w:val="26"/>
              </w:rPr>
            </w:pPr>
            <w:r>
              <w:rPr>
                <w:rFonts w:ascii="Times New Roman" w:hAnsi="Times New Roman" w:cs="Times New Roman"/>
                <w:color w:val="0000FF"/>
                <w:sz w:val="26"/>
                <w:szCs w:val="26"/>
              </w:rPr>
              <w:t xml:space="preserve">Ю.И. </w:t>
            </w:r>
            <w:proofErr w:type="spellStart"/>
            <w:r>
              <w:rPr>
                <w:rFonts w:ascii="Times New Roman" w:hAnsi="Times New Roman" w:cs="Times New Roman"/>
                <w:color w:val="0000FF"/>
                <w:sz w:val="26"/>
                <w:szCs w:val="26"/>
              </w:rPr>
              <w:t>Бобрышев</w:t>
            </w:r>
            <w:proofErr w:type="spellEnd"/>
          </w:p>
        </w:tc>
      </w:tr>
      <w:tr w:rsidR="00CD0F68" w:rsidTr="00CD0F68">
        <w:trPr>
          <w:gridAfter w:val="1"/>
          <w:wAfter w:w="6" w:type="dxa"/>
        </w:trPr>
        <w:tc>
          <w:tcPr>
            <w:tcW w:w="3429" w:type="dxa"/>
            <w:gridSpan w:val="2"/>
          </w:tcPr>
          <w:p w:rsidR="00CD0F68" w:rsidRDefault="00CD0F68">
            <w:pPr>
              <w:keepNext/>
              <w:keepLines/>
              <w:autoSpaceDE w:val="0"/>
              <w:autoSpaceDN w:val="0"/>
              <w:adjustRightInd w:val="0"/>
              <w:spacing w:before="120" w:after="0" w:line="240" w:lineRule="auto"/>
              <w:ind w:left="40" w:right="40"/>
              <w:rPr>
                <w:rFonts w:ascii="Times New Roman CYR" w:hAnsi="Times New Roman CYR" w:cs="Times New Roman CYR"/>
                <w:color w:val="000000"/>
                <w:sz w:val="26"/>
                <w:szCs w:val="26"/>
              </w:rPr>
            </w:pPr>
            <w:proofErr w:type="gramStart"/>
            <w:r>
              <w:rPr>
                <w:rFonts w:ascii="Times New Roman CYR" w:hAnsi="Times New Roman CYR" w:cs="Times New Roman CYR"/>
                <w:color w:val="000000"/>
                <w:sz w:val="26"/>
                <w:szCs w:val="26"/>
              </w:rPr>
              <w:t>сотрудники</w:t>
            </w:r>
            <w:proofErr w:type="gramEnd"/>
            <w:r>
              <w:rPr>
                <w:rFonts w:ascii="Times New Roman CYR" w:hAnsi="Times New Roman CYR" w:cs="Times New Roman CYR"/>
                <w:color w:val="000000"/>
                <w:sz w:val="26"/>
                <w:szCs w:val="26"/>
              </w:rPr>
              <w:t xml:space="preserve"> аппарата Думы Великого Новгорода</w:t>
            </w:r>
          </w:p>
        </w:tc>
        <w:tc>
          <w:tcPr>
            <w:tcW w:w="6060" w:type="dxa"/>
            <w:gridSpan w:val="3"/>
          </w:tcPr>
          <w:p w:rsidR="00CD0F68" w:rsidRDefault="00CD0F68" w:rsidP="00CD0F68">
            <w:pPr>
              <w:keepNext/>
              <w:keepLines/>
              <w:autoSpaceDE w:val="0"/>
              <w:autoSpaceDN w:val="0"/>
              <w:adjustRightInd w:val="0"/>
              <w:spacing w:before="120" w:after="0" w:line="240" w:lineRule="auto"/>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Екимова С.С.</w:t>
            </w:r>
            <w:proofErr w:type="gramStart"/>
            <w:r>
              <w:rPr>
                <w:rFonts w:ascii="Times New Roman CYR" w:hAnsi="Times New Roman CYR" w:cs="Times New Roman CYR"/>
                <w:color w:val="000000"/>
                <w:sz w:val="26"/>
                <w:szCs w:val="26"/>
              </w:rPr>
              <w:t>,  Ильин</w:t>
            </w:r>
            <w:proofErr w:type="gramEnd"/>
            <w:r>
              <w:rPr>
                <w:rFonts w:ascii="Times New Roman CYR" w:hAnsi="Times New Roman CYR" w:cs="Times New Roman CYR"/>
                <w:color w:val="000000"/>
                <w:sz w:val="26"/>
                <w:szCs w:val="26"/>
              </w:rPr>
              <w:t xml:space="preserve"> М.Е., Жохова Н.И., </w:t>
            </w:r>
            <w:r>
              <w:rPr>
                <w:rFonts w:ascii="Times New Roman CYR" w:hAnsi="Times New Roman CYR" w:cs="Times New Roman CYR"/>
                <w:color w:val="000000"/>
                <w:sz w:val="26"/>
                <w:szCs w:val="26"/>
              </w:rPr>
              <w:br/>
              <w:t>Кудряшова А.В.</w:t>
            </w:r>
          </w:p>
        </w:tc>
      </w:tr>
    </w:tbl>
    <w:p w:rsidR="00CD0F68" w:rsidRDefault="00CD0F68" w:rsidP="00CD0F68">
      <w:pPr>
        <w:tabs>
          <w:tab w:val="left" w:pos="3947"/>
          <w:tab w:val="left" w:pos="8483"/>
        </w:tabs>
        <w:autoSpaceDE w:val="0"/>
        <w:autoSpaceDN w:val="0"/>
        <w:adjustRightInd w:val="0"/>
        <w:spacing w:after="0" w:line="240" w:lineRule="auto"/>
        <w:ind w:left="261"/>
        <w:jc w:val="center"/>
        <w:rPr>
          <w:rFonts w:ascii="Times New Roman CYR" w:hAnsi="Times New Roman CYR" w:cs="Times New Roman CYR"/>
          <w:color w:val="000000"/>
          <w:sz w:val="26"/>
          <w:szCs w:val="26"/>
        </w:rPr>
      </w:pPr>
    </w:p>
    <w:p w:rsidR="00CD0F68" w:rsidRDefault="00CD0F68" w:rsidP="00CD0F68">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Отсутствовали</w:t>
      </w:r>
    </w:p>
    <w:p w:rsidR="00CD0F68" w:rsidRDefault="00CD0F68" w:rsidP="00CD0F68">
      <w:pPr>
        <w:tabs>
          <w:tab w:val="left" w:pos="3947"/>
          <w:tab w:val="left" w:pos="8483"/>
        </w:tabs>
        <w:autoSpaceDE w:val="0"/>
        <w:autoSpaceDN w:val="0"/>
        <w:adjustRightInd w:val="0"/>
        <w:spacing w:after="0" w:line="240" w:lineRule="auto"/>
        <w:ind w:left="261"/>
        <w:jc w:val="both"/>
        <w:rPr>
          <w:rFonts w:ascii="Times New Roman" w:hAnsi="Times New Roman" w:cs="Times New Roman"/>
          <w:b/>
          <w:bCs/>
          <w:color w:val="000000"/>
          <w:sz w:val="26"/>
          <w:szCs w:val="26"/>
        </w:rPr>
      </w:pPr>
    </w:p>
    <w:tbl>
      <w:tblPr>
        <w:tblW w:w="0" w:type="auto"/>
        <w:tblInd w:w="270" w:type="dxa"/>
        <w:tblLayout w:type="fixed"/>
        <w:tblCellMar>
          <w:left w:w="0" w:type="dxa"/>
          <w:right w:w="0" w:type="dxa"/>
        </w:tblCellMar>
        <w:tblLook w:val="00BF" w:firstRow="1" w:lastRow="0" w:firstColumn="1" w:lastColumn="0" w:noHBand="0" w:noVBand="0"/>
      </w:tblPr>
      <w:tblGrid>
        <w:gridCol w:w="3420"/>
        <w:gridCol w:w="6030"/>
      </w:tblGrid>
      <w:tr w:rsidR="00CD0F68">
        <w:tc>
          <w:tcPr>
            <w:tcW w:w="3420" w:type="dxa"/>
          </w:tcPr>
          <w:p w:rsidR="00CD0F68" w:rsidRDefault="00CD0F68">
            <w:pPr>
              <w:keepNext/>
              <w:keepLines/>
              <w:autoSpaceDE w:val="0"/>
              <w:autoSpaceDN w:val="0"/>
              <w:adjustRightInd w:val="0"/>
              <w:spacing w:after="0" w:line="240" w:lineRule="auto"/>
              <w:ind w:left="40" w:right="4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депутаты</w:t>
            </w:r>
            <w:proofErr w:type="gramEnd"/>
            <w:r>
              <w:rPr>
                <w:rFonts w:ascii="Times New Roman" w:hAnsi="Times New Roman" w:cs="Times New Roman"/>
                <w:color w:val="000000"/>
                <w:sz w:val="26"/>
                <w:szCs w:val="26"/>
              </w:rPr>
              <w:t xml:space="preserve"> Думы</w:t>
            </w:r>
          </w:p>
          <w:p w:rsidR="00CD0F68" w:rsidRDefault="00CD0F68">
            <w:pPr>
              <w:keepNext/>
              <w:keepLines/>
              <w:autoSpaceDE w:val="0"/>
              <w:autoSpaceDN w:val="0"/>
              <w:adjustRightInd w:val="0"/>
              <w:spacing w:after="0" w:line="240" w:lineRule="auto"/>
              <w:ind w:left="40" w:right="40"/>
              <w:rPr>
                <w:rFonts w:ascii="Times New Roman" w:hAnsi="Times New Roman" w:cs="Times New Roman"/>
                <w:color w:val="000000"/>
                <w:sz w:val="26"/>
                <w:szCs w:val="26"/>
              </w:rPr>
            </w:pPr>
            <w:r>
              <w:rPr>
                <w:rFonts w:ascii="Times New Roman" w:hAnsi="Times New Roman" w:cs="Times New Roman"/>
                <w:color w:val="000000"/>
                <w:sz w:val="26"/>
                <w:szCs w:val="26"/>
              </w:rPr>
              <w:t>Великого Новгорода</w:t>
            </w:r>
          </w:p>
        </w:tc>
        <w:tc>
          <w:tcPr>
            <w:tcW w:w="6030" w:type="dxa"/>
          </w:tcPr>
          <w:p w:rsidR="00CD0F68" w:rsidRDefault="00CD0F68">
            <w:pPr>
              <w:keepNext/>
              <w:keepLines/>
              <w:autoSpaceDE w:val="0"/>
              <w:autoSpaceDN w:val="0"/>
              <w:adjustRightInd w:val="0"/>
              <w:spacing w:before="120" w:after="0" w:line="240" w:lineRule="auto"/>
              <w:ind w:left="60" w:right="60"/>
              <w:rPr>
                <w:rFonts w:ascii="Times New Roman" w:hAnsi="Times New Roman" w:cs="Times New Roman"/>
                <w:color w:val="0000FF"/>
                <w:sz w:val="26"/>
                <w:szCs w:val="26"/>
              </w:rPr>
            </w:pPr>
            <w:r>
              <w:rPr>
                <w:rFonts w:ascii="Times New Roman" w:hAnsi="Times New Roman" w:cs="Times New Roman"/>
                <w:color w:val="0000FF"/>
                <w:sz w:val="26"/>
                <w:szCs w:val="26"/>
              </w:rPr>
              <w:t xml:space="preserve">Ефимов А.В., </w:t>
            </w:r>
            <w:proofErr w:type="spellStart"/>
            <w:r>
              <w:rPr>
                <w:rFonts w:ascii="Times New Roman" w:hAnsi="Times New Roman" w:cs="Times New Roman"/>
                <w:color w:val="0000FF"/>
                <w:sz w:val="26"/>
                <w:szCs w:val="26"/>
              </w:rPr>
              <w:t>Маяцкий</w:t>
            </w:r>
            <w:proofErr w:type="spellEnd"/>
            <w:r>
              <w:rPr>
                <w:rFonts w:ascii="Times New Roman" w:hAnsi="Times New Roman" w:cs="Times New Roman"/>
                <w:color w:val="0000FF"/>
                <w:sz w:val="26"/>
                <w:szCs w:val="26"/>
              </w:rPr>
              <w:t xml:space="preserve"> В.А., Гетманский А.В.</w:t>
            </w:r>
          </w:p>
        </w:tc>
      </w:tr>
    </w:tbl>
    <w:p w:rsidR="00CD0F68" w:rsidRDefault="00CD0F68" w:rsidP="00CD0F68">
      <w:pPr>
        <w:tabs>
          <w:tab w:val="left" w:pos="3947"/>
          <w:tab w:val="left" w:pos="8483"/>
        </w:tabs>
        <w:autoSpaceDE w:val="0"/>
        <w:autoSpaceDN w:val="0"/>
        <w:adjustRightInd w:val="0"/>
        <w:spacing w:after="0" w:line="240" w:lineRule="auto"/>
        <w:ind w:left="261"/>
        <w:jc w:val="both"/>
        <w:rPr>
          <w:rFonts w:ascii="Times New Roman" w:hAnsi="Times New Roman" w:cs="Times New Roman"/>
          <w:color w:val="0000FF"/>
          <w:sz w:val="26"/>
          <w:szCs w:val="26"/>
        </w:rPr>
      </w:pPr>
    </w:p>
    <w:p w:rsidR="00CD0F68" w:rsidRDefault="00CD0F68" w:rsidP="00CD0F68">
      <w:pPr>
        <w:tabs>
          <w:tab w:val="left" w:pos="3947"/>
        </w:tabs>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Приглашенные</w:t>
      </w:r>
    </w:p>
    <w:p w:rsidR="00CD0F68" w:rsidRDefault="00CD0F68" w:rsidP="00CD0F68">
      <w:pPr>
        <w:tabs>
          <w:tab w:val="left" w:pos="3947"/>
          <w:tab w:val="left" w:pos="8483"/>
        </w:tabs>
        <w:autoSpaceDE w:val="0"/>
        <w:autoSpaceDN w:val="0"/>
        <w:adjustRightInd w:val="0"/>
        <w:spacing w:after="0" w:line="240" w:lineRule="auto"/>
        <w:ind w:left="261"/>
        <w:jc w:val="center"/>
        <w:rPr>
          <w:rFonts w:ascii="Times New Roman" w:hAnsi="Times New Roman" w:cs="Times New Roman"/>
          <w:b/>
          <w:bCs/>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Андреев Е.В.</w:t>
      </w:r>
      <w:r>
        <w:rPr>
          <w:rFonts w:ascii="Tms Rmn" w:hAnsi="Tms Rmn" w:cs="Tms Rmn"/>
          <w:color w:val="000000"/>
          <w:sz w:val="26"/>
          <w:szCs w:val="26"/>
        </w:rPr>
        <w:tab/>
        <w:t>- председатель Совета мэров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Афанасьев А.А.</w:t>
      </w:r>
      <w:r>
        <w:rPr>
          <w:rFonts w:ascii="Tms Rmn" w:hAnsi="Tms Rmn" w:cs="Tms Rmn"/>
          <w:color w:val="000000"/>
          <w:sz w:val="26"/>
          <w:szCs w:val="26"/>
        </w:rPr>
        <w:tab/>
        <w:t>- заместитель Главы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Жилин Е.А.</w:t>
      </w:r>
      <w:r>
        <w:rPr>
          <w:rFonts w:ascii="Tms Rmn" w:hAnsi="Tms Rmn" w:cs="Tms Rmn"/>
          <w:color w:val="000000"/>
          <w:sz w:val="26"/>
          <w:szCs w:val="26"/>
        </w:rPr>
        <w:tab/>
        <w:t>- председатель комитета архитектуры и градостроительства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Левков Ю.М.</w:t>
      </w:r>
      <w:r>
        <w:rPr>
          <w:rFonts w:ascii="Tms Rmn" w:hAnsi="Tms Rmn" w:cs="Tms Rmn"/>
          <w:color w:val="000000"/>
          <w:sz w:val="26"/>
          <w:szCs w:val="26"/>
        </w:rPr>
        <w:tab/>
        <w:t>- председатель совета Новгородской городской общественной организации ветеранов (пенсионеров) войны, труда, Вооруженных Сил и правоохранительных органов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Ломанов</w:t>
      </w:r>
      <w:proofErr w:type="spellEnd"/>
      <w:r>
        <w:rPr>
          <w:rFonts w:ascii="Tms Rmn" w:hAnsi="Tms Rmn" w:cs="Tms Rmn"/>
          <w:color w:val="000000"/>
          <w:sz w:val="26"/>
          <w:szCs w:val="26"/>
        </w:rPr>
        <w:t xml:space="preserve"> А.Н.</w:t>
      </w:r>
      <w:r>
        <w:rPr>
          <w:rFonts w:ascii="Tms Rmn" w:hAnsi="Tms Rmn" w:cs="Tms Rmn"/>
          <w:color w:val="000000"/>
          <w:sz w:val="26"/>
          <w:szCs w:val="26"/>
        </w:rPr>
        <w:tab/>
        <w:t>- депутат Новгородской областной Думы</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Ломоносов А.В.</w:t>
      </w:r>
      <w:r>
        <w:rPr>
          <w:rFonts w:ascii="Tms Rmn" w:hAnsi="Tms Rmn" w:cs="Tms Rmn"/>
          <w:color w:val="000000"/>
          <w:sz w:val="26"/>
          <w:szCs w:val="26"/>
        </w:rPr>
        <w:tab/>
        <w:t>- председатель Контрольно-счетной палаты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Малышев С.И.</w:t>
      </w:r>
      <w:r>
        <w:rPr>
          <w:rFonts w:ascii="Tms Rmn" w:hAnsi="Tms Rmn" w:cs="Tms Rmn"/>
          <w:color w:val="000000"/>
          <w:sz w:val="26"/>
          <w:szCs w:val="26"/>
        </w:rPr>
        <w:tab/>
        <w:t>- председатель комитета муниципальной службы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r>
        <w:rPr>
          <w:rFonts w:ascii="Tms Rmn" w:hAnsi="Tms Rmn" w:cs="Tms Rmn"/>
          <w:color w:val="000000"/>
          <w:sz w:val="26"/>
          <w:szCs w:val="26"/>
        </w:rPr>
        <w:tab/>
        <w:t>- председатель комитета финансов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Морозов П.Е.</w:t>
      </w:r>
      <w:r>
        <w:rPr>
          <w:rFonts w:ascii="Tms Rmn" w:hAnsi="Tms Rmn" w:cs="Tms Rmn"/>
          <w:color w:val="000000"/>
          <w:sz w:val="26"/>
          <w:szCs w:val="26"/>
        </w:rPr>
        <w:tab/>
        <w:t>- заместитель Главы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Осипов А.А.</w:t>
      </w:r>
      <w:r>
        <w:rPr>
          <w:rFonts w:ascii="Tms Rmn" w:hAnsi="Tms Rmn" w:cs="Tms Rmn"/>
          <w:color w:val="000000"/>
          <w:sz w:val="26"/>
          <w:szCs w:val="26"/>
        </w:rPr>
        <w:tab/>
        <w:t>- заместитель Главы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Пшеницын Ю.Г.</w:t>
      </w:r>
      <w:r>
        <w:rPr>
          <w:rFonts w:ascii="Tms Rmn" w:hAnsi="Tms Rmn" w:cs="Tms Rmn"/>
          <w:color w:val="000000"/>
          <w:sz w:val="26"/>
          <w:szCs w:val="26"/>
        </w:rPr>
        <w:tab/>
        <w:t xml:space="preserve">- первый заместитель Главы </w:t>
      </w:r>
      <w:proofErr w:type="gramStart"/>
      <w:r>
        <w:rPr>
          <w:rFonts w:ascii="Tms Rmn" w:hAnsi="Tms Rmn" w:cs="Tms Rmn"/>
          <w:color w:val="000000"/>
          <w:sz w:val="26"/>
          <w:szCs w:val="26"/>
        </w:rPr>
        <w:t>Администрации  Великого</w:t>
      </w:r>
      <w:proofErr w:type="gramEnd"/>
      <w:r>
        <w:rPr>
          <w:rFonts w:ascii="Tms Rmn" w:hAnsi="Tms Rmn" w:cs="Tms Rmn"/>
          <w:color w:val="000000"/>
          <w:sz w:val="26"/>
          <w:szCs w:val="26"/>
        </w:rPr>
        <w:t xml:space="preserve">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Тужилина</w:t>
      </w:r>
      <w:proofErr w:type="spellEnd"/>
      <w:r>
        <w:rPr>
          <w:rFonts w:ascii="Tms Rmn" w:hAnsi="Tms Rmn" w:cs="Tms Rmn"/>
          <w:color w:val="000000"/>
          <w:sz w:val="26"/>
          <w:szCs w:val="26"/>
        </w:rPr>
        <w:t xml:space="preserve"> О.В.</w:t>
      </w:r>
      <w:r>
        <w:rPr>
          <w:rFonts w:ascii="Tms Rmn" w:hAnsi="Tms Rmn" w:cs="Tms Rmn"/>
          <w:color w:val="000000"/>
          <w:sz w:val="26"/>
          <w:szCs w:val="26"/>
        </w:rPr>
        <w:tab/>
        <w:t>- председатель комитета по управлению жилищно-коммунальным хозяйством и охране окружающей среды Администрации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roofErr w:type="spellStart"/>
      <w:r>
        <w:rPr>
          <w:rFonts w:ascii="Tms Rmn" w:hAnsi="Tms Rmn" w:cs="Tms Rmn"/>
          <w:color w:val="000000"/>
          <w:sz w:val="26"/>
          <w:szCs w:val="26"/>
        </w:rPr>
        <w:t>Шаваев</w:t>
      </w:r>
      <w:proofErr w:type="spellEnd"/>
      <w:r>
        <w:rPr>
          <w:rFonts w:ascii="Tms Rmn" w:hAnsi="Tms Rmn" w:cs="Tms Rmn"/>
          <w:color w:val="000000"/>
          <w:sz w:val="26"/>
          <w:szCs w:val="26"/>
        </w:rPr>
        <w:t xml:space="preserve"> Е.В.</w:t>
      </w:r>
      <w:r>
        <w:rPr>
          <w:rFonts w:ascii="Tms Rmn" w:hAnsi="Tms Rmn" w:cs="Tms Rmn"/>
          <w:color w:val="000000"/>
          <w:sz w:val="26"/>
          <w:szCs w:val="26"/>
        </w:rPr>
        <w:tab/>
        <w:t>- председатель Избирательной комиссии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Шишкин А.Ю.</w:t>
      </w:r>
      <w:r>
        <w:rPr>
          <w:rFonts w:ascii="Tms Rmn" w:hAnsi="Tms Rmn" w:cs="Tms Rmn"/>
          <w:color w:val="000000"/>
          <w:sz w:val="26"/>
          <w:szCs w:val="26"/>
        </w:rPr>
        <w:tab/>
        <w:t xml:space="preserve">- управляющий делами Администрации </w:t>
      </w:r>
      <w:proofErr w:type="spellStart"/>
      <w:r>
        <w:rPr>
          <w:rFonts w:ascii="Tms Rmn" w:hAnsi="Tms Rmn" w:cs="Tms Rmn"/>
          <w:color w:val="000000"/>
          <w:sz w:val="26"/>
          <w:szCs w:val="26"/>
        </w:rPr>
        <w:t>Велкого</w:t>
      </w:r>
      <w:proofErr w:type="spellEnd"/>
      <w:r>
        <w:rPr>
          <w:rFonts w:ascii="Tms Rmn" w:hAnsi="Tms Rmn" w:cs="Tms Rmn"/>
          <w:color w:val="000000"/>
          <w:sz w:val="26"/>
          <w:szCs w:val="26"/>
        </w:rPr>
        <w:t xml:space="preserve">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autoSpaceDE w:val="0"/>
        <w:autoSpaceDN w:val="0"/>
        <w:adjustRightInd w:val="0"/>
        <w:spacing w:after="0" w:line="240" w:lineRule="auto"/>
        <w:ind w:left="261"/>
        <w:jc w:val="both"/>
        <w:rPr>
          <w:rFonts w:ascii="Tms Rmn" w:hAnsi="Tms Rmn" w:cs="Tms Rmn"/>
          <w:color w:val="000000"/>
          <w:sz w:val="26"/>
          <w:szCs w:val="26"/>
        </w:rPr>
      </w:pPr>
    </w:p>
    <w:p w:rsidR="00CD0F68" w:rsidRDefault="00CD0F68" w:rsidP="00CD0F68">
      <w:pPr>
        <w:autoSpaceDE w:val="0"/>
        <w:autoSpaceDN w:val="0"/>
        <w:adjustRightInd w:val="0"/>
        <w:spacing w:after="0" w:line="240" w:lineRule="auto"/>
        <w:ind w:left="261"/>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 xml:space="preserve">Повестка </w:t>
      </w:r>
    </w:p>
    <w:p w:rsidR="00CD0F68" w:rsidRDefault="00CD0F68" w:rsidP="00CD0F68">
      <w:pPr>
        <w:autoSpaceDE w:val="0"/>
        <w:autoSpaceDN w:val="0"/>
        <w:adjustRightInd w:val="0"/>
        <w:spacing w:after="0" w:line="240" w:lineRule="auto"/>
        <w:ind w:left="261"/>
        <w:rPr>
          <w:rFonts w:ascii="Times New Roman" w:hAnsi="Times New Roman" w:cs="Times New Roman"/>
          <w:b/>
          <w:bCs/>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t>О внесении изменений в решение Думы Великого Новгорода от 05.04.2011 № 961 "О дополнительных мерах социальной поддержки многодетных семей"</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t>О внесении изменения в решение Думы Великого Новгорода от 29.03.2012 № 1223 "О мерах социальной поддержки семей в связи с одновременным рождением двух детей</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t>О внесении изменений в решение Думы Великого Новгорода от 25.12.2003 № 668 "Об установлении мер социальной поддержки лицам, замещавшим должности руководителей исполнительных и представительных органов власти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4.</w:t>
      </w:r>
      <w:r>
        <w:rPr>
          <w:rFonts w:ascii="Tms Rmn" w:hAnsi="Tms Rmn" w:cs="Tms Rmn"/>
          <w:color w:val="000000"/>
          <w:sz w:val="26"/>
          <w:szCs w:val="26"/>
        </w:rPr>
        <w:tab/>
        <w:t>О внесении изменений в Программу приватизации муниципального имущества Великого Новгорода в 2017 году</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t xml:space="preserve">О внесении изменений в решение Думы Великого Новгорода </w:t>
      </w:r>
      <w:r>
        <w:rPr>
          <w:rFonts w:ascii="Tms Rmn" w:hAnsi="Tms Rmn" w:cs="Tms Rmn"/>
          <w:color w:val="000000"/>
          <w:sz w:val="26"/>
          <w:szCs w:val="26"/>
        </w:rPr>
        <w:br/>
        <w:t xml:space="preserve">от 02.11.2005 № 191 "О введении на территории Великого Новгорода системы </w:t>
      </w:r>
      <w:r>
        <w:rPr>
          <w:rFonts w:ascii="Tms Rmn" w:hAnsi="Tms Rmn" w:cs="Tms Rmn"/>
          <w:color w:val="000000"/>
          <w:sz w:val="26"/>
          <w:szCs w:val="26"/>
        </w:rPr>
        <w:lastRenderedPageBreak/>
        <w:t>налогообложения в виде единого налога на вмененный доход для отдельных видов деятельности"</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t>О внесении изменений в решение Думы Великого Новгорода от 28.12.2016 № 1058 "О бюджете Великого Новгорода на 2017 год и на плановый период 2018 и 2019 годов"</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t xml:space="preserve">О внесении изменений в схему одномандатных избирательных округов для проведения выборов депутатов Думы Великого Новгорода </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t>О внесении изменений в решение Думы Великого Новгорода от 29.02.2016 № 739 "О комиссии по назначению пенсии за выслугу лет в Думе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t>О внесении изменений в решение Думы Великого Новгорода от 09.03.2016 № 754 "Об утверждении Положения о комиссии по назначению пенсии за выслугу лет в Думе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t>О назначении выборов членов Молодёжной палаты при Думе Великого Новгорода и создании рабочей группы</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t>О внесении изменений в некоторые решения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t xml:space="preserve">О внесении изменений в Квалификационные требования для замещения должностей муниципальной службы в аппарате </w:t>
      </w:r>
      <w:r>
        <w:rPr>
          <w:rFonts w:ascii="Tms Rmn" w:hAnsi="Tms Rmn" w:cs="Tms Rmn"/>
          <w:color w:val="000000"/>
          <w:sz w:val="26"/>
          <w:szCs w:val="26"/>
        </w:rPr>
        <w:br/>
        <w:t>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t xml:space="preserve">О внесении изменения </w:t>
      </w:r>
      <w:proofErr w:type="gramStart"/>
      <w:r>
        <w:rPr>
          <w:rFonts w:ascii="Tms Rmn" w:hAnsi="Tms Rmn" w:cs="Tms Rmn"/>
          <w:color w:val="000000"/>
          <w:sz w:val="26"/>
          <w:szCs w:val="26"/>
        </w:rPr>
        <w:t>в  Положение</w:t>
      </w:r>
      <w:proofErr w:type="gramEnd"/>
      <w:r>
        <w:rPr>
          <w:rFonts w:ascii="Tms Rmn" w:hAnsi="Tms Rmn" w:cs="Tms Rmn"/>
          <w:color w:val="000000"/>
          <w:sz w:val="26"/>
          <w:szCs w:val="26"/>
        </w:rPr>
        <w:t xml:space="preserve"> об управлении по организационной работе аппарата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t>О Еремине В.А.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t>О назначении публичных слушаний</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t xml:space="preserve">О присвоении статуса и наименования элементу адресации </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17.</w:t>
      </w:r>
      <w:r>
        <w:rPr>
          <w:rFonts w:ascii="Tms Rmn" w:hAnsi="Tms Rmn" w:cs="Tms Rmn"/>
          <w:color w:val="000000"/>
          <w:sz w:val="26"/>
          <w:szCs w:val="26"/>
        </w:rPr>
        <w:tab/>
        <w:t xml:space="preserve">О присвоении статуса и наименования элементу адресации </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25.</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26.</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27.</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28.</w:t>
      </w:r>
      <w:r>
        <w:rPr>
          <w:rFonts w:ascii="Tms Rmn" w:hAnsi="Tms Rmn" w:cs="Tms Rmn"/>
          <w:color w:val="000000"/>
          <w:sz w:val="26"/>
          <w:szCs w:val="26"/>
        </w:rPr>
        <w:tab/>
        <w:t>О награждении Почётной грамотой Думы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29.</w:t>
      </w:r>
      <w:r>
        <w:rPr>
          <w:rFonts w:ascii="Tms Rmn" w:hAnsi="Tms Rmn" w:cs="Tms Rmn"/>
          <w:color w:val="000000"/>
          <w:sz w:val="26"/>
          <w:szCs w:val="26"/>
        </w:rPr>
        <w:tab/>
        <w:t>Разное</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center"/>
        <w:rPr>
          <w:rFonts w:ascii="Tms Rmn" w:hAnsi="Tms Rmn" w:cs="Tms Rmn"/>
          <w:b/>
          <w:bCs/>
          <w:color w:val="000000"/>
          <w:sz w:val="26"/>
          <w:szCs w:val="26"/>
        </w:rPr>
      </w:pPr>
      <w:r>
        <w:rPr>
          <w:rFonts w:ascii="Tms Rmn" w:hAnsi="Tms Rmn" w:cs="Tms Rmn"/>
          <w:b/>
          <w:bCs/>
          <w:color w:val="000000"/>
          <w:sz w:val="26"/>
          <w:szCs w:val="26"/>
        </w:rPr>
        <w:t>Дополнительная повестка № 1</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b/>
          <w:bCs/>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30.</w:t>
      </w:r>
      <w:r>
        <w:rPr>
          <w:rFonts w:ascii="Tms Rmn" w:hAnsi="Tms Rmn" w:cs="Tms Rmn"/>
          <w:color w:val="000000"/>
          <w:sz w:val="26"/>
          <w:szCs w:val="26"/>
        </w:rPr>
        <w:tab/>
        <w:t xml:space="preserve">О назначении </w:t>
      </w:r>
      <w:proofErr w:type="gramStart"/>
      <w:r>
        <w:rPr>
          <w:rFonts w:ascii="Tms Rmn" w:hAnsi="Tms Rmn" w:cs="Tms Rmn"/>
          <w:color w:val="000000"/>
          <w:sz w:val="26"/>
          <w:szCs w:val="26"/>
        </w:rPr>
        <w:t>даты  ежегодного</w:t>
      </w:r>
      <w:proofErr w:type="gramEnd"/>
      <w:r>
        <w:rPr>
          <w:rFonts w:ascii="Tms Rmn" w:hAnsi="Tms Rmn" w:cs="Tms Rmn"/>
          <w:color w:val="000000"/>
          <w:sz w:val="26"/>
          <w:szCs w:val="26"/>
        </w:rPr>
        <w:t xml:space="preserve"> отчёта Мэра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31.</w:t>
      </w:r>
      <w:r>
        <w:rPr>
          <w:rFonts w:ascii="Tms Rmn" w:hAnsi="Tms Rmn" w:cs="Tms Rmn"/>
          <w:color w:val="000000"/>
          <w:sz w:val="26"/>
          <w:szCs w:val="26"/>
        </w:rPr>
        <w:tab/>
        <w:t>О внесении изменений в решение Думы Великого Новгорода от 28.12.2016 № 1050 "Об установке мемориальной доски"</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t>32.</w:t>
      </w:r>
      <w:r>
        <w:rPr>
          <w:rFonts w:ascii="Tms Rmn" w:hAnsi="Tms Rmn" w:cs="Tms Rmn"/>
          <w:color w:val="000000"/>
          <w:sz w:val="26"/>
          <w:szCs w:val="26"/>
        </w:rPr>
        <w:tab/>
        <w:t>О заключении концессионного соглашения в отношении отдельных объектов системы централизованного водоснабжения Великого Новгорода</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center"/>
        <w:rPr>
          <w:rFonts w:ascii="Tms Rmn" w:hAnsi="Tms Rmn" w:cs="Tms Rmn"/>
          <w:b/>
          <w:bCs/>
          <w:color w:val="000000"/>
          <w:sz w:val="26"/>
          <w:szCs w:val="26"/>
        </w:rPr>
      </w:pPr>
      <w:r>
        <w:rPr>
          <w:rFonts w:ascii="Tms Rmn" w:hAnsi="Tms Rmn" w:cs="Tms Rmn"/>
          <w:b/>
          <w:bCs/>
          <w:color w:val="000000"/>
          <w:sz w:val="26"/>
          <w:szCs w:val="26"/>
        </w:rPr>
        <w:t>Дополнительная повестка № 2</w:t>
      </w:r>
    </w:p>
    <w:p w:rsidR="00CD0F68" w:rsidRDefault="00CD0F68" w:rsidP="00CD0F68">
      <w:pPr>
        <w:tabs>
          <w:tab w:val="left" w:pos="900"/>
          <w:tab w:val="left" w:pos="1260"/>
        </w:tabs>
        <w:autoSpaceDE w:val="0"/>
        <w:autoSpaceDN w:val="0"/>
        <w:adjustRightInd w:val="0"/>
        <w:spacing w:after="0" w:line="240" w:lineRule="auto"/>
        <w:ind w:left="261" w:firstLine="360"/>
        <w:jc w:val="center"/>
        <w:rPr>
          <w:rFonts w:ascii="Tms Rmn" w:hAnsi="Tms Rmn" w:cs="Tms Rmn"/>
          <w:b/>
          <w:bCs/>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r>
        <w:rPr>
          <w:rFonts w:ascii="Tms Rmn" w:hAnsi="Tms Rmn" w:cs="Tms Rmn"/>
          <w:color w:val="000000"/>
          <w:sz w:val="26"/>
          <w:szCs w:val="26"/>
        </w:rPr>
        <w:lastRenderedPageBreak/>
        <w:t>33.</w:t>
      </w:r>
      <w:r>
        <w:rPr>
          <w:rFonts w:ascii="Tms Rmn" w:hAnsi="Tms Rmn" w:cs="Tms Rmn"/>
          <w:color w:val="000000"/>
          <w:sz w:val="26"/>
          <w:szCs w:val="26"/>
        </w:rPr>
        <w:tab/>
        <w:t>О внесении изменений в решение Думы Великого Новгорода от 01.03.2016 № 749 "Об установлении дополнительной меры социальной поддержки студентов"</w:t>
      </w: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CD0F68" w:rsidRDefault="00CD0F68" w:rsidP="00CD0F68">
      <w:pPr>
        <w:keepLines/>
        <w:tabs>
          <w:tab w:val="left" w:pos="900"/>
          <w:tab w:val="left" w:pos="1260"/>
        </w:tabs>
        <w:autoSpaceDE w:val="0"/>
        <w:autoSpaceDN w:val="0"/>
        <w:adjustRightInd w:val="0"/>
        <w:spacing w:after="0" w:line="240" w:lineRule="auto"/>
        <w:ind w:left="261" w:firstLine="360"/>
        <w:jc w:val="both"/>
        <w:rPr>
          <w:rFonts w:ascii="Tms Rmn" w:hAnsi="Tms Rmn" w:cs="Tms Rmn"/>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r>
        <w:rPr>
          <w:rFonts w:ascii="Times New Roman" w:hAnsi="Times New Roman" w:cs="Times New Roman"/>
          <w:b/>
          <w:bCs/>
          <w:color w:val="000000"/>
          <w:sz w:val="26"/>
          <w:szCs w:val="26"/>
        </w:rPr>
        <w:t>Предложения по повестке</w:t>
      </w:r>
    </w:p>
    <w:p w:rsidR="00CD0F68" w:rsidRDefault="00CD0F68" w:rsidP="00CD0F68">
      <w:pPr>
        <w:tabs>
          <w:tab w:val="left" w:pos="900"/>
          <w:tab w:val="left" w:pos="1260"/>
        </w:tabs>
        <w:autoSpaceDE w:val="0"/>
        <w:autoSpaceDN w:val="0"/>
        <w:adjustRightInd w:val="0"/>
        <w:spacing w:after="0" w:line="240" w:lineRule="auto"/>
        <w:ind w:left="261" w:firstLine="360"/>
        <w:jc w:val="center"/>
        <w:rPr>
          <w:rFonts w:ascii="Times New Roman" w:hAnsi="Times New Roman" w:cs="Times New Roman"/>
          <w:b/>
          <w:bCs/>
          <w:color w:val="000000"/>
          <w:sz w:val="26"/>
          <w:szCs w:val="26"/>
        </w:rPr>
      </w:pPr>
    </w:p>
    <w:p w:rsidR="00CD0F68" w:rsidRDefault="00CD0F68" w:rsidP="00CD0F68">
      <w:pPr>
        <w:tabs>
          <w:tab w:val="left" w:pos="900"/>
          <w:tab w:val="left" w:pos="1260"/>
        </w:tabs>
        <w:autoSpaceDE w:val="0"/>
        <w:autoSpaceDN w:val="0"/>
        <w:adjustRightInd w:val="0"/>
        <w:spacing w:after="0" w:line="240" w:lineRule="auto"/>
        <w:ind w:left="261" w:firstLine="360"/>
        <w:jc w:val="both"/>
        <w:rPr>
          <w:rFonts w:ascii="Times New Roman" w:hAnsi="Times New Roman" w:cs="Times New Roman"/>
          <w:color w:val="000000"/>
          <w:sz w:val="26"/>
          <w:szCs w:val="26"/>
        </w:rPr>
      </w:pPr>
      <w:r>
        <w:rPr>
          <w:rFonts w:ascii="Times New Roman" w:hAnsi="Times New Roman" w:cs="Times New Roman"/>
          <w:color w:val="000000"/>
          <w:sz w:val="26"/>
          <w:szCs w:val="26"/>
        </w:rPr>
        <w:t>Выступили:</w:t>
      </w:r>
      <w:r>
        <w:rPr>
          <w:rFonts w:ascii="Times New Roman" w:hAnsi="Times New Roman" w:cs="Times New Roman"/>
          <w:color w:val="000000"/>
          <w:sz w:val="26"/>
          <w:szCs w:val="26"/>
        </w:rPr>
        <w:tab/>
        <w:t xml:space="preserve">1. Тимофеев В.В. объявил: 1) о снятии с рассмотрения: заместителем Председателя Думы Великого Новгорода Демидовым К.Д. вопроса </w:t>
      </w:r>
      <w:r>
        <w:rPr>
          <w:rFonts w:ascii="Times New Roman" w:hAnsi="Times New Roman" w:cs="Times New Roman"/>
          <w:color w:val="000000"/>
          <w:sz w:val="26"/>
          <w:szCs w:val="26"/>
        </w:rPr>
        <w:br/>
        <w:t>№ 17; Администрацией Великого Новгорода вопроса № 4 повестки заседания Думы; 2) о  включении в основную повестку заседания Думы вопросов дополнительных повесток; 3) о замене докладчика по вопросам №№ 5, 6 на основании письма Администрации Великого Новгорода (</w:t>
      </w:r>
      <w:proofErr w:type="spellStart"/>
      <w:r>
        <w:rPr>
          <w:rFonts w:ascii="Times New Roman" w:hAnsi="Times New Roman" w:cs="Times New Roman"/>
          <w:color w:val="000000"/>
          <w:sz w:val="26"/>
          <w:szCs w:val="26"/>
        </w:rPr>
        <w:t>Медеева</w:t>
      </w:r>
      <w:proofErr w:type="spellEnd"/>
      <w:r>
        <w:rPr>
          <w:rFonts w:ascii="Times New Roman" w:hAnsi="Times New Roman" w:cs="Times New Roman"/>
          <w:color w:val="000000"/>
          <w:sz w:val="26"/>
          <w:szCs w:val="26"/>
        </w:rPr>
        <w:t xml:space="preserve"> Е.А..); </w:t>
      </w:r>
      <w:r>
        <w:rPr>
          <w:rFonts w:ascii="Times New Roman" w:hAnsi="Times New Roman" w:cs="Times New Roman"/>
          <w:color w:val="000000"/>
          <w:sz w:val="26"/>
          <w:szCs w:val="26"/>
        </w:rPr>
        <w:br/>
        <w:t xml:space="preserve">4) о включении следующих вопросов в раздел "Разное": а) об исполнении Администрацией Великого Новгорода протокольного решения Думы Великого Новгорода, принятого на заседании Думы Великого Новгорода 01.12.2016, </w:t>
      </w:r>
      <w:r>
        <w:rPr>
          <w:rFonts w:ascii="Times New Roman" w:hAnsi="Times New Roman" w:cs="Times New Roman"/>
          <w:color w:val="000000"/>
          <w:sz w:val="26"/>
          <w:szCs w:val="26"/>
        </w:rPr>
        <w:br/>
        <w:t xml:space="preserve">о разработке Плана мероприятий по расселению жильцов из аварийных жилых домов; б) об исполнении Администрацией Великого Новгорода протокольного решения, принятого на совместном заседании комиссий по социальным вопросам и по городскому хозяйству Думы  Великого Новгорода 21.12.2016, о предоставлении информации о содержании </w:t>
      </w:r>
      <w:proofErr w:type="spellStart"/>
      <w:r>
        <w:rPr>
          <w:rFonts w:ascii="Times New Roman" w:hAnsi="Times New Roman" w:cs="Times New Roman"/>
          <w:color w:val="000000"/>
          <w:sz w:val="26"/>
          <w:szCs w:val="26"/>
        </w:rPr>
        <w:t>улично</w:t>
      </w:r>
      <w:proofErr w:type="spellEnd"/>
      <w:r>
        <w:rPr>
          <w:rFonts w:ascii="Times New Roman" w:hAnsi="Times New Roman" w:cs="Times New Roman"/>
          <w:color w:val="000000"/>
          <w:sz w:val="26"/>
          <w:szCs w:val="26"/>
        </w:rPr>
        <w:t xml:space="preserve"> - дорожной сети Великого Новгорода в зимний период; в) о проекте протокольного решения Думы Великого Новгорода </w:t>
      </w:r>
      <w:r>
        <w:rPr>
          <w:rFonts w:ascii="Times New Roman" w:hAnsi="Times New Roman" w:cs="Times New Roman"/>
          <w:color w:val="000000"/>
          <w:sz w:val="26"/>
          <w:szCs w:val="26"/>
        </w:rPr>
        <w:br/>
        <w:t xml:space="preserve">о направлении предложения Думы Великого Новгорода в комиссию по землепользованию и застройке в Великом Новгороде (по вопросу изменения Градостроительных регламентов для зоны АТ.2); г) о проекте протокольного решения Думы Великого Новгорода о повторном направлении предложения Думы Великого Новгорода в комиссию по землепользованию и застройке в Великом Новгороде (по результатам рассмотрения на совместном заседании комиссий по жилищному хозяйству, архитектуре и землепользованию и по городскому хозяйству обращения жителей </w:t>
      </w:r>
      <w:proofErr w:type="spellStart"/>
      <w:r>
        <w:rPr>
          <w:rFonts w:ascii="Times New Roman" w:hAnsi="Times New Roman" w:cs="Times New Roman"/>
          <w:color w:val="000000"/>
          <w:sz w:val="26"/>
          <w:szCs w:val="26"/>
        </w:rPr>
        <w:t>мкр</w:t>
      </w:r>
      <w:proofErr w:type="spellEnd"/>
      <w:r>
        <w:rPr>
          <w:rFonts w:ascii="Times New Roman" w:hAnsi="Times New Roman" w:cs="Times New Roman"/>
          <w:color w:val="000000"/>
          <w:sz w:val="26"/>
          <w:szCs w:val="26"/>
        </w:rPr>
        <w:t xml:space="preserve">. Луговой по вопросу </w:t>
      </w:r>
      <w:proofErr w:type="spellStart"/>
      <w:r>
        <w:rPr>
          <w:rFonts w:ascii="Times New Roman" w:hAnsi="Times New Roman" w:cs="Times New Roman"/>
          <w:color w:val="000000"/>
          <w:sz w:val="26"/>
          <w:szCs w:val="26"/>
        </w:rPr>
        <w:t>перезонирования</w:t>
      </w:r>
      <w:proofErr w:type="spellEnd"/>
      <w:r>
        <w:rPr>
          <w:rFonts w:ascii="Times New Roman" w:hAnsi="Times New Roman" w:cs="Times New Roman"/>
          <w:color w:val="000000"/>
          <w:sz w:val="26"/>
          <w:szCs w:val="26"/>
        </w:rPr>
        <w:t xml:space="preserve"> части территории у жилого комплекса «Луговой» в зону Р.4); д) о проведении круглого стола по рассмотрению отчета Контрольно-счетной палаты Великого Новгорода </w:t>
      </w:r>
      <w:r>
        <w:rPr>
          <w:rFonts w:ascii="Times New Roman" w:hAnsi="Times New Roman" w:cs="Times New Roman"/>
          <w:color w:val="000000"/>
          <w:sz w:val="26"/>
          <w:szCs w:val="26"/>
        </w:rPr>
        <w:br/>
        <w:t xml:space="preserve">о результатах контрольного мероприятия - проверки законности и результативности использования средств, выделенных в 2015 году и истекшем периоде 2016 года на выполнение муниципального задания, а также эффективности использования муниципального имущества, в МБУ "Центр по работе с детьми и молодежью "Алые паруса"; 2. </w:t>
      </w:r>
      <w:proofErr w:type="spellStart"/>
      <w:r>
        <w:rPr>
          <w:rFonts w:ascii="Times New Roman" w:hAnsi="Times New Roman" w:cs="Times New Roman"/>
          <w:color w:val="000000"/>
          <w:sz w:val="26"/>
          <w:szCs w:val="26"/>
        </w:rPr>
        <w:t>Хиврич</w:t>
      </w:r>
      <w:proofErr w:type="spellEnd"/>
      <w:r>
        <w:rPr>
          <w:rFonts w:ascii="Times New Roman" w:hAnsi="Times New Roman" w:cs="Times New Roman"/>
          <w:color w:val="000000"/>
          <w:sz w:val="26"/>
          <w:szCs w:val="26"/>
        </w:rPr>
        <w:t xml:space="preserve"> К.В. - предложил не включать вопрос № 33 </w:t>
      </w:r>
      <w:r>
        <w:rPr>
          <w:rFonts w:ascii="Times New Roman" w:hAnsi="Times New Roman" w:cs="Times New Roman"/>
          <w:color w:val="000000"/>
          <w:sz w:val="26"/>
          <w:szCs w:val="26"/>
        </w:rPr>
        <w:br/>
        <w:t>в повестку заседания Думы</w:t>
      </w:r>
    </w:p>
    <w:p w:rsidR="00CD0F68" w:rsidRDefault="00CD0F68" w:rsidP="00CD0F68">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Голосовали: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br/>
        <w:t xml:space="preserve">за повестку основную: "за" - 25, "против" - нет, "воздержались" - нет; </w:t>
      </w:r>
      <w:r>
        <w:rPr>
          <w:rFonts w:ascii="Times New Roman" w:hAnsi="Times New Roman" w:cs="Times New Roman"/>
          <w:color w:val="000000"/>
          <w:sz w:val="26"/>
          <w:szCs w:val="26"/>
        </w:rPr>
        <w:br/>
        <w:t>за дополнительные повестки № 1, № 2: "за" - 23, "против" - 2, "воздержались" - нет; за повестку в целом: "за" - 21, "против" - нет, "воздержались" - 2 (при голосовании отсутствовали Панов М.А., Чернов А.А.)</w:t>
      </w:r>
    </w:p>
    <w:p w:rsidR="00CD0F68" w:rsidRDefault="00CD0F68" w:rsidP="00CD0F68">
      <w:pPr>
        <w:tabs>
          <w:tab w:val="left" w:pos="900"/>
          <w:tab w:val="left" w:pos="1260"/>
        </w:tabs>
        <w:autoSpaceDE w:val="0"/>
        <w:autoSpaceDN w:val="0"/>
        <w:adjustRightInd w:val="0"/>
        <w:spacing w:before="120" w:after="0" w:line="240" w:lineRule="auto"/>
        <w:ind w:left="261" w:firstLine="360"/>
        <w:jc w:val="both"/>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Решили:</w:t>
      </w:r>
      <w:r>
        <w:rPr>
          <w:rFonts w:ascii="Times New Roman" w:hAnsi="Times New Roman" w:cs="Times New Roman"/>
          <w:color w:val="000000"/>
          <w:sz w:val="26"/>
          <w:szCs w:val="26"/>
        </w:rPr>
        <w:tab/>
      </w:r>
      <w:proofErr w:type="gramEnd"/>
      <w:r>
        <w:rPr>
          <w:rFonts w:ascii="Times New Roman" w:hAnsi="Times New Roman" w:cs="Times New Roman"/>
          <w:color w:val="000000"/>
          <w:sz w:val="26"/>
          <w:szCs w:val="26"/>
        </w:rPr>
        <w:t>Утвердить повестку с учетом поступивших предложений</w:t>
      </w:r>
    </w:p>
    <w:p w:rsidR="00CD0F68" w:rsidRDefault="00CD0F68" w:rsidP="00CD0F68">
      <w:pPr>
        <w:tabs>
          <w:tab w:val="left" w:pos="810"/>
        </w:tabs>
        <w:autoSpaceDE w:val="0"/>
        <w:autoSpaceDN w:val="0"/>
        <w:adjustRightInd w:val="0"/>
        <w:spacing w:after="0" w:line="240" w:lineRule="auto"/>
        <w:ind w:left="685"/>
        <w:jc w:val="both"/>
        <w:rPr>
          <w:rFonts w:ascii="Times New Roman" w:hAnsi="Times New Roman" w:cs="Times New Roma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05.04.2011 № 961 "О дополнительных мерах социальной поддержки многодетных семей"</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Осипов Анатолий Алексеевич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- 24, "против" - нет, "воздержались" - </w:t>
      </w:r>
      <w:proofErr w:type="gramStart"/>
      <w:r>
        <w:rPr>
          <w:rFonts w:ascii="Tms Rmn" w:hAnsi="Tms Rmn" w:cs="Tms Rmn"/>
          <w:color w:val="000000"/>
          <w:sz w:val="26"/>
          <w:szCs w:val="26"/>
        </w:rPr>
        <w:t>нет</w:t>
      </w:r>
      <w:r>
        <w:rPr>
          <w:rFonts w:ascii="Tms Rmn" w:hAnsi="Tms Rmn" w:cs="Tms Rmn"/>
          <w:color w:val="000000"/>
          <w:sz w:val="26"/>
          <w:szCs w:val="26"/>
        </w:rPr>
        <w:br/>
        <w:t>(</w:t>
      </w:r>
      <w:proofErr w:type="gramEnd"/>
      <w:r>
        <w:rPr>
          <w:rFonts w:ascii="Tms Rmn" w:hAnsi="Tms Rmn" w:cs="Tms Rmn"/>
          <w:color w:val="000000"/>
          <w:sz w:val="26"/>
          <w:szCs w:val="26"/>
        </w:rPr>
        <w:t>при голосовании отсутствовал Андреев И.А.)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изменения в решение Думы Великого Новгорода от 29.03.2012 № 1223 "О мерах социальной поддержки семей в связи с одновременным рождением двух детей</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решений постоянных комиссий - принять данный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- 18, "против" - 1, "воздержались" - 6</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25.12.2003 № 668 "Об установлении мер социальной поддержки лицам, замещавшим должности руководителей исполнительных и представительных органов власти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Шишкин Алексей Юрьевич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 о решении постоянных </w:t>
      </w:r>
      <w:proofErr w:type="spellStart"/>
      <w:r>
        <w:rPr>
          <w:rFonts w:ascii="Tms Rmn" w:hAnsi="Tms Rmn" w:cs="Tms Rmn"/>
          <w:color w:val="000000"/>
          <w:sz w:val="26"/>
          <w:szCs w:val="26"/>
        </w:rPr>
        <w:t>комисий</w:t>
      </w:r>
      <w:proofErr w:type="spellEnd"/>
      <w:r>
        <w:rPr>
          <w:rFonts w:ascii="Tms Rmn" w:hAnsi="Tms Rmn" w:cs="Tms Rmn"/>
          <w:color w:val="000000"/>
          <w:sz w:val="26"/>
          <w:szCs w:val="26"/>
        </w:rPr>
        <w:t xml:space="preserve"> - принять данный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Администрации Великого Новгорода от 18.01.2017 №М22-165-И: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- 24,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 </w:t>
      </w:r>
      <w:proofErr w:type="spellStart"/>
      <w:r>
        <w:rPr>
          <w:rFonts w:ascii="Tms Rmn" w:hAnsi="Tms Rmn" w:cs="Tms Rmn"/>
          <w:color w:val="000000"/>
          <w:sz w:val="26"/>
          <w:szCs w:val="26"/>
        </w:rPr>
        <w:t>Варухин</w:t>
      </w:r>
      <w:proofErr w:type="spellEnd"/>
      <w:r>
        <w:rPr>
          <w:rFonts w:ascii="Tms Rmn" w:hAnsi="Tms Rmn" w:cs="Tms Rmn"/>
          <w:color w:val="000000"/>
          <w:sz w:val="26"/>
          <w:szCs w:val="26"/>
        </w:rPr>
        <w:t xml:space="preserve"> Н.Г.)</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18.01.2017 №М22-165-И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33.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01.03.2016 № 749 "Об установлении дополнительной меры социальной поддержки студентов"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Евгений Иванович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roofErr w:type="spellStart"/>
      <w:r>
        <w:rPr>
          <w:rFonts w:ascii="Tms Rmn" w:hAnsi="Tms Rmn" w:cs="Tms Rmn"/>
          <w:color w:val="000000"/>
          <w:sz w:val="26"/>
          <w:szCs w:val="26"/>
        </w:rPr>
        <w:t>Хиврич</w:t>
      </w:r>
      <w:proofErr w:type="spellEnd"/>
      <w:r>
        <w:rPr>
          <w:rFonts w:ascii="Tms Rmn" w:hAnsi="Tms Rmn" w:cs="Tms Rmn"/>
          <w:color w:val="000000"/>
          <w:sz w:val="26"/>
          <w:szCs w:val="26"/>
        </w:rPr>
        <w:t xml:space="preserve"> К.В. - о некорректном установлении тарифов на проездные билеты, установленных перевозчиками;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 - об имеющейся договоренности с Правительством Новгородской области по финансированию затрат города на возмещение расходов;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Тимофеев В.В. - о возможности направления обращения в Правительство Новгородской области по вопросу обоснованности расчета стоимости студенческого проездного билета в 2017 году;</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spellStart"/>
      <w:r>
        <w:rPr>
          <w:rFonts w:ascii="Tms Rmn" w:hAnsi="Tms Rmn" w:cs="Tms Rmn"/>
          <w:color w:val="000000"/>
          <w:sz w:val="26"/>
          <w:szCs w:val="26"/>
        </w:rPr>
        <w:t>Лобач</w:t>
      </w:r>
      <w:proofErr w:type="spellEnd"/>
      <w:r>
        <w:rPr>
          <w:rFonts w:ascii="Tms Rmn" w:hAnsi="Tms Rmn" w:cs="Tms Rmn"/>
          <w:color w:val="000000"/>
          <w:sz w:val="26"/>
          <w:szCs w:val="26"/>
        </w:rPr>
        <w:t xml:space="preserve"> А.С. - о необходимости пересмотра транспортной политики города в целом</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- 22, "против" - нет, "воздержались" - 2</w:t>
      </w:r>
      <w:r>
        <w:rPr>
          <w:rFonts w:ascii="Tms Rmn" w:hAnsi="Tms Rmn" w:cs="Tms Rmn"/>
          <w:color w:val="000000"/>
          <w:sz w:val="26"/>
          <w:szCs w:val="26"/>
        </w:rPr>
        <w:br/>
        <w:t>(при голосовании отсутствовал Богомолов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решение Думы Великого Новгорода </w:t>
      </w:r>
      <w:r>
        <w:rPr>
          <w:rFonts w:ascii="Tms Rmn" w:hAnsi="Tms Rmn" w:cs="Tms Rmn"/>
          <w:color w:val="000000"/>
          <w:sz w:val="26"/>
          <w:szCs w:val="26"/>
        </w:rPr>
        <w:br/>
        <w:t>от 02.11.2005 № 191 "О введении на территории Великого Новгорода системы налогообложения в виде единого налога на вмененный доход для отдельных видов деятельности"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Елена Анатольевна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28.12.2016 № 1058 "О бюджете Великого Новгорода на 2017 год и на плановый период 2018 и 2019 годов"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Медеева</w:t>
      </w:r>
      <w:proofErr w:type="spellEnd"/>
      <w:r>
        <w:rPr>
          <w:rFonts w:ascii="Tms Rmn" w:hAnsi="Tms Rmn" w:cs="Tms Rmn"/>
          <w:color w:val="000000"/>
          <w:sz w:val="26"/>
          <w:szCs w:val="26"/>
        </w:rPr>
        <w:t xml:space="preserve"> Е.А.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Выступили: Данилов В.В., Трофимов Д.А.,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Богомолов В.В. - о решении комиссий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Администрации Великого Новгорода от 23.01.2017 № 77:</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- 23, "против" - нет, "воздержались" - 2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Администрации Великого Новгорода от 23.01.2017 № 77</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схему одномандатных избирательных округов для проведения выборов депутатов Думы Великого Новгорода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Шаваев</w:t>
      </w:r>
      <w:proofErr w:type="spellEnd"/>
      <w:r>
        <w:rPr>
          <w:rFonts w:ascii="Tms Rmn" w:hAnsi="Tms Rmn" w:cs="Tms Rmn"/>
          <w:color w:val="000000"/>
          <w:sz w:val="26"/>
          <w:szCs w:val="26"/>
        </w:rPr>
        <w:t xml:space="preserve"> Евгений Васильевич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Данилов В.В., Трофимов Д.А., </w:t>
      </w:r>
      <w:proofErr w:type="spellStart"/>
      <w:r>
        <w:rPr>
          <w:rFonts w:ascii="Tms Rmn" w:hAnsi="Tms Rmn" w:cs="Tms Rmn"/>
          <w:color w:val="000000"/>
          <w:sz w:val="26"/>
          <w:szCs w:val="26"/>
        </w:rPr>
        <w:t>Костусенко</w:t>
      </w:r>
      <w:proofErr w:type="spellEnd"/>
      <w:r>
        <w:rPr>
          <w:rFonts w:ascii="Tms Rmn" w:hAnsi="Tms Rmn" w:cs="Tms Rmn"/>
          <w:color w:val="000000"/>
          <w:sz w:val="26"/>
          <w:szCs w:val="26"/>
        </w:rPr>
        <w:t xml:space="preserve"> И.И., Богомолов В.В. - о решении комиссий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Избирательной комиссией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29.02.2016 № 739 "О комиссии по назначению пенсии за выслугу лет в Думе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Владимир Владимирович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09.03.2016 № 754 "Об утверждении Положения о комиссии по назначению пенсии за выслугу лет в Думе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- 25,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назначении выборов членов Молодёжной палаты при Думе Великого Новгорода и создании рабочей группы</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некоторые решения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- 24, "против" - нет, "воздержались" - </w:t>
      </w:r>
      <w:proofErr w:type="gramStart"/>
      <w:r>
        <w:rPr>
          <w:rFonts w:ascii="Tms Rmn" w:hAnsi="Tms Rmn" w:cs="Tms Rmn"/>
          <w:color w:val="000000"/>
          <w:sz w:val="26"/>
          <w:szCs w:val="26"/>
        </w:rPr>
        <w:t>нет</w:t>
      </w:r>
      <w:r>
        <w:rPr>
          <w:rFonts w:ascii="Tms Rmn" w:hAnsi="Tms Rmn" w:cs="Tms Rmn"/>
          <w:color w:val="000000"/>
          <w:sz w:val="26"/>
          <w:szCs w:val="26"/>
        </w:rPr>
        <w:br/>
        <w:t>(</w:t>
      </w:r>
      <w:proofErr w:type="gramEnd"/>
      <w:r>
        <w:rPr>
          <w:rFonts w:ascii="Tms Rmn" w:hAnsi="Tms Rmn" w:cs="Tms Rmn"/>
          <w:color w:val="000000"/>
          <w:sz w:val="26"/>
          <w:szCs w:val="26"/>
        </w:rPr>
        <w:t>при рассмотрении вопросов №№ 11 - 33 отсутствовал Трофимов 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внесении изменений в Квалификационные требования для замещения должностей муниципальной службы в аппарате </w:t>
      </w:r>
      <w:r>
        <w:rPr>
          <w:rFonts w:ascii="Tms Rmn" w:hAnsi="Tms Rmn" w:cs="Tms Rmn"/>
          <w:color w:val="000000"/>
          <w:sz w:val="26"/>
          <w:szCs w:val="26"/>
        </w:rPr>
        <w:br/>
        <w:t>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"за" - 23, "против" - нет, "воздержались" - </w:t>
      </w:r>
      <w:proofErr w:type="gramStart"/>
      <w:r>
        <w:rPr>
          <w:rFonts w:ascii="Tms Rmn" w:hAnsi="Tms Rmn" w:cs="Tms Rmn"/>
          <w:color w:val="000000"/>
          <w:sz w:val="26"/>
          <w:szCs w:val="26"/>
        </w:rPr>
        <w:t>нет</w:t>
      </w:r>
      <w:r>
        <w:rPr>
          <w:rFonts w:ascii="Tms Rmn" w:hAnsi="Tms Rmn" w:cs="Tms Rmn"/>
          <w:color w:val="000000"/>
          <w:sz w:val="26"/>
          <w:szCs w:val="26"/>
        </w:rPr>
        <w:br/>
        <w:t>(</w:t>
      </w:r>
      <w:proofErr w:type="gramEnd"/>
      <w:r>
        <w:rPr>
          <w:rFonts w:ascii="Tms Rmn" w:hAnsi="Tms Rmn" w:cs="Tms Rmn"/>
          <w:color w:val="000000"/>
          <w:sz w:val="26"/>
          <w:szCs w:val="26"/>
        </w:rPr>
        <w:t>при голосовании отсутствовал Данилов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изменения в  Положение об управлении по организационной работе аппарата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- 24,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Еремине В.А.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- 24,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внесенный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назначении публичных слушаний</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Константин Дмитриевич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Выступили: Данилов В.В. - о решении комиссии по законодательству и местному самоуправлению - принять проект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- 24,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присвоении статуса и наименования элементу адресации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К.Д.</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- 21, "против" - нет, "воздержались" - 2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вопросов №№ 16 - 33 отсутствовал </w:t>
      </w:r>
      <w:proofErr w:type="spellStart"/>
      <w:r>
        <w:rPr>
          <w:rFonts w:ascii="Tms Rmn" w:hAnsi="Tms Rmn" w:cs="Tms Rmn"/>
          <w:color w:val="000000"/>
          <w:sz w:val="26"/>
          <w:szCs w:val="26"/>
        </w:rPr>
        <w:t>Мишекурин</w:t>
      </w:r>
      <w:proofErr w:type="spellEnd"/>
      <w:r>
        <w:rPr>
          <w:rFonts w:ascii="Tms Rmn" w:hAnsi="Tms Rmn" w:cs="Tms Rmn"/>
          <w:color w:val="000000"/>
          <w:sz w:val="26"/>
          <w:szCs w:val="26"/>
        </w:rPr>
        <w:t xml:space="preserve"> В.Ю.)</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Сильянов</w:t>
      </w:r>
      <w:proofErr w:type="spellEnd"/>
      <w:r>
        <w:rPr>
          <w:rFonts w:ascii="Tms Rmn" w:hAnsi="Tms Rmn" w:cs="Tms Rmn"/>
          <w:color w:val="000000"/>
          <w:sz w:val="26"/>
          <w:szCs w:val="26"/>
        </w:rPr>
        <w:t xml:space="preserve"> Илья Игоревич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19.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Кузиков Е.И.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Докладчик: Кузиков Е.И.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Демидов К.Д.</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заместителем Председателя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Михайлова Елена Васильевна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Юрий Михайлович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Ю.М.</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26.</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Смирнова Галина Геннадьевна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27.</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Смирнова Г.Г.</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28.</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награждении Почётной грамотой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Смирнова Г.Г.</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депутатом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30.</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назначении даты  ежегодного отчёта Мэра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внесении изменений в решение Думы Великого Новгорода от 28.12.2016 № 1050 "Об установке мемориальной доски"</w:t>
      </w:r>
      <w:r>
        <w:rPr>
          <w:rFonts w:ascii="Tms Rmn" w:hAnsi="Tms Rmn" w:cs="Tms Rmn"/>
          <w:color w:val="000000"/>
          <w:sz w:val="26"/>
          <w:szCs w:val="26"/>
        </w:rPr>
        <w:br/>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- 22,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отсутствовала Михайлова Е.В.)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Председателем Думы Великого Новгорода,  принять.</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32.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заключении концессионного соглашения в отношении отдельных объектов системы централизованного водоснабжения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Морозов Павел Евгеньевич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Демидов К.Д. - о выявлении в проекте решения коррупционных факторов;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Кузиков Е.И. - озвучил поправку от 25.01.2017 № </w:t>
      </w:r>
      <w:proofErr w:type="gramStart"/>
      <w:r>
        <w:rPr>
          <w:rFonts w:ascii="Tms Rmn" w:hAnsi="Tms Rmn" w:cs="Tms Rmn"/>
          <w:color w:val="000000"/>
          <w:sz w:val="26"/>
          <w:szCs w:val="26"/>
        </w:rPr>
        <w:t>105;</w:t>
      </w:r>
      <w:r>
        <w:rPr>
          <w:rFonts w:ascii="Tms Rmn" w:hAnsi="Tms Rmn" w:cs="Tms Rmn"/>
          <w:color w:val="000000"/>
          <w:sz w:val="26"/>
          <w:szCs w:val="26"/>
        </w:rPr>
        <w:br/>
        <w:t>Богомолов</w:t>
      </w:r>
      <w:proofErr w:type="gramEnd"/>
      <w:r>
        <w:rPr>
          <w:rFonts w:ascii="Tms Rmn" w:hAnsi="Tms Rmn" w:cs="Tms Rmn"/>
          <w:color w:val="000000"/>
          <w:sz w:val="26"/>
          <w:szCs w:val="26"/>
        </w:rPr>
        <w:t xml:space="preserve"> В.В. - о решении комиссии по жилищному хозяйству, архитектуре и землепользованию - принять проект решения в первом чтении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проект решения с поправкой заместителя Председателя Думы Великого Новгорода от 25.01.2017 № 105:</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- 22, "против" - нет, "воздержались" - 1</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Проект решения, внесённый Администрацией Великого Новгорода, принять с поправкой заместителя Председателя Думы Великого Новгорода от 25.01.2017 № 105</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Разное</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29.1.</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исполнении Администрацией Великого Новгорода протокольного решения Думы Великого Новгорода, принятого на заседании Думы Великого Новгорода 01.12.2016, </w:t>
      </w:r>
      <w:r>
        <w:rPr>
          <w:rFonts w:ascii="Tms Rmn" w:hAnsi="Tms Rmn" w:cs="Tms Rmn"/>
          <w:color w:val="000000"/>
          <w:sz w:val="26"/>
          <w:szCs w:val="26"/>
        </w:rPr>
        <w:br/>
        <w:t>о разработке Плана мероприятий по расселению жильцов из аварийных жилых домов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Осипов А.А.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Демидов К.Д., Мостовщиков Е.А., </w:t>
      </w:r>
      <w:r>
        <w:rPr>
          <w:rFonts w:ascii="Tms Rmn" w:hAnsi="Tms Rmn" w:cs="Tms Rmn"/>
          <w:color w:val="000000"/>
          <w:sz w:val="26"/>
          <w:szCs w:val="26"/>
        </w:rPr>
        <w:br/>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протокольное решение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- 23,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1. Принять информацию к сведению.</w:t>
      </w:r>
      <w:r>
        <w:rPr>
          <w:rFonts w:ascii="Tms Rmn" w:hAnsi="Tms Rmn" w:cs="Tms Rmn"/>
          <w:color w:val="000000"/>
          <w:sz w:val="26"/>
          <w:szCs w:val="26"/>
        </w:rPr>
        <w:br/>
        <w:t xml:space="preserve">2. Принять следующее протокольное решение Думы </w:t>
      </w:r>
      <w:r>
        <w:rPr>
          <w:rFonts w:ascii="Tms Rmn" w:hAnsi="Tms Rmn" w:cs="Tms Rmn"/>
          <w:color w:val="000000"/>
          <w:sz w:val="26"/>
          <w:szCs w:val="26"/>
        </w:rPr>
        <w:lastRenderedPageBreak/>
        <w:t>Великого Новгорода:</w:t>
      </w:r>
      <w:r>
        <w:rPr>
          <w:rFonts w:ascii="Tms Rmn" w:hAnsi="Tms Rmn" w:cs="Tms Rmn"/>
          <w:color w:val="000000"/>
          <w:sz w:val="26"/>
          <w:szCs w:val="26"/>
        </w:rPr>
        <w:br/>
        <w:t>"Администрации Великого Новгорода доработать представленную "дорожную карту" по переселению в 2017 - 2019 годах граждан из аварийного жилищного фонда, признанного таковым после 1 января 2012 года, и жилых помещений, признанных непригодными для проживания после 1 января 2012 года, на территории городского округа Великий Новгорода, конкретизировав указанные в ней мероприятия"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29.2.</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Об исполнении Администрацией Великого Новгорода протокольного решения, принятого на совместном заседании комиссий по социальным вопросам и по городскому хозяйству Думы  Великого Новгорода 21.12.2016, о предоставлении информации о содержании </w:t>
      </w:r>
      <w:proofErr w:type="spellStart"/>
      <w:r>
        <w:rPr>
          <w:rFonts w:ascii="Tms Rmn" w:hAnsi="Tms Rmn" w:cs="Tms Rmn"/>
          <w:color w:val="000000"/>
          <w:sz w:val="26"/>
          <w:szCs w:val="26"/>
        </w:rPr>
        <w:t>улично</w:t>
      </w:r>
      <w:proofErr w:type="spellEnd"/>
      <w:r>
        <w:rPr>
          <w:rFonts w:ascii="Tms Rmn" w:hAnsi="Tms Rmn" w:cs="Tms Rmn"/>
          <w:color w:val="000000"/>
          <w:sz w:val="26"/>
          <w:szCs w:val="26"/>
        </w:rPr>
        <w:t xml:space="preserve"> - дорожной сети Великого Новгорода в зимний период</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Докладчик: </w:t>
      </w:r>
      <w:proofErr w:type="spellStart"/>
      <w:r>
        <w:rPr>
          <w:rFonts w:ascii="Tms Rmn" w:hAnsi="Tms Rmn" w:cs="Tms Rmn"/>
          <w:color w:val="000000"/>
          <w:sz w:val="26"/>
          <w:szCs w:val="26"/>
        </w:rPr>
        <w:t>Тужилина</w:t>
      </w:r>
      <w:proofErr w:type="spellEnd"/>
      <w:r>
        <w:rPr>
          <w:rFonts w:ascii="Tms Rmn" w:hAnsi="Tms Rmn" w:cs="Tms Rmn"/>
          <w:color w:val="000000"/>
          <w:sz w:val="26"/>
          <w:szCs w:val="26"/>
        </w:rPr>
        <w:t xml:space="preserve"> Оксана Валерьевна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Демидов К.Д. - о предложении в контракте на оказание услуг по уборке территории Великого Новгорода отдельно выделить уборку тротуаров с разбивкой по нескольким лотам, для того, чтобы управляющие компании, которые осуществляют уборку дворовых территорий, принимали участие в уборке тротуаров, прилегающих к жилым домам;</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Кузиков Е.И. - о необходимости представления контракта на оказание услуг по уборке территории Великого Новгорода депутатам Думы Великого Новгорода для обсуждения до его </w:t>
      </w:r>
      <w:proofErr w:type="gramStart"/>
      <w:r>
        <w:rPr>
          <w:rFonts w:ascii="Tms Rmn" w:hAnsi="Tms Rmn" w:cs="Tms Rmn"/>
          <w:color w:val="000000"/>
          <w:sz w:val="26"/>
          <w:szCs w:val="26"/>
        </w:rPr>
        <w:t>заключения;</w:t>
      </w:r>
      <w:r>
        <w:rPr>
          <w:rFonts w:ascii="Tms Rmn" w:hAnsi="Tms Rmn" w:cs="Tms Rmn"/>
          <w:color w:val="000000"/>
          <w:sz w:val="26"/>
          <w:szCs w:val="26"/>
        </w:rPr>
        <w:br/>
      </w:r>
      <w:proofErr w:type="spellStart"/>
      <w:r>
        <w:rPr>
          <w:rFonts w:ascii="Tms Rmn" w:hAnsi="Tms Rmn" w:cs="Tms Rmn"/>
          <w:color w:val="000000"/>
          <w:sz w:val="26"/>
          <w:szCs w:val="26"/>
        </w:rPr>
        <w:t>Бобрышев</w:t>
      </w:r>
      <w:proofErr w:type="spellEnd"/>
      <w:proofErr w:type="gramEnd"/>
      <w:r>
        <w:rPr>
          <w:rFonts w:ascii="Tms Rmn" w:hAnsi="Tms Rmn" w:cs="Tms Rmn"/>
          <w:color w:val="000000"/>
          <w:sz w:val="26"/>
          <w:szCs w:val="26"/>
        </w:rPr>
        <w:t xml:space="preserve"> Ю.И. - о контракте на оказание услуг по уборке территории Великого Новгорода;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Михайлова Е.В. - о необходимости уборки остановочных комплексов на территории 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Тимофеев В.В. - о необходимости учесть в контракте предложения Контрольно-счетной палаты Великого Новгорода по вопросу использования муниципального имущества - площадки временного складирования </w:t>
      </w:r>
      <w:proofErr w:type="gramStart"/>
      <w:r>
        <w:rPr>
          <w:rFonts w:ascii="Tms Rmn" w:hAnsi="Tms Rmn" w:cs="Tms Rmn"/>
          <w:color w:val="000000"/>
          <w:sz w:val="26"/>
          <w:szCs w:val="26"/>
        </w:rPr>
        <w:t>смета  с</w:t>
      </w:r>
      <w:proofErr w:type="gramEnd"/>
      <w:r>
        <w:rPr>
          <w:rFonts w:ascii="Tms Rmn" w:hAnsi="Tms Rmn" w:cs="Tms Rmn"/>
          <w:color w:val="000000"/>
          <w:sz w:val="26"/>
          <w:szCs w:val="26"/>
        </w:rPr>
        <w:t xml:space="preserve"> проездов и тротуаров, соляно-песчаной смеси и снега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информацию Администрации Великого Новгорода к сведению</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29.3.</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проекте протокольного решения Думы Великого Новгорода </w:t>
      </w:r>
      <w:r>
        <w:rPr>
          <w:rFonts w:ascii="Tms Rmn" w:hAnsi="Tms Rmn" w:cs="Tms Rmn"/>
          <w:color w:val="000000"/>
          <w:sz w:val="26"/>
          <w:szCs w:val="26"/>
        </w:rPr>
        <w:br/>
        <w:t xml:space="preserve">о повторном направлении предложения Думы Великого Новгорода в комиссию по землепользованию и застройке в Великом Новгороде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Богомолов Владимир Валерьевич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Демидов К.Д., </w:t>
      </w:r>
      <w:proofErr w:type="spellStart"/>
      <w:r>
        <w:rPr>
          <w:rFonts w:ascii="Tms Rmn" w:hAnsi="Tms Rmn" w:cs="Tms Rmn"/>
          <w:color w:val="000000"/>
          <w:sz w:val="26"/>
          <w:szCs w:val="26"/>
        </w:rPr>
        <w:t>Весельев</w:t>
      </w:r>
      <w:proofErr w:type="spellEnd"/>
      <w:r>
        <w:rPr>
          <w:rFonts w:ascii="Tms Rmn" w:hAnsi="Tms Rmn" w:cs="Tms Rmn"/>
          <w:color w:val="000000"/>
          <w:sz w:val="26"/>
          <w:szCs w:val="26"/>
        </w:rPr>
        <w:t xml:space="preserve"> Ю.М., Петрова С.С., </w:t>
      </w:r>
      <w:proofErr w:type="spellStart"/>
      <w:r>
        <w:rPr>
          <w:rFonts w:ascii="Tms Rmn" w:hAnsi="Tms Rmn" w:cs="Tms Rmn"/>
          <w:color w:val="000000"/>
          <w:sz w:val="26"/>
          <w:szCs w:val="26"/>
        </w:rPr>
        <w:t>Ломанов</w:t>
      </w:r>
      <w:proofErr w:type="spellEnd"/>
      <w:r>
        <w:rPr>
          <w:rFonts w:ascii="Tms Rmn" w:hAnsi="Tms Rmn" w:cs="Tms Rmn"/>
          <w:color w:val="000000"/>
          <w:sz w:val="26"/>
          <w:szCs w:val="26"/>
        </w:rPr>
        <w:t xml:space="preserve"> А.Н., </w:t>
      </w:r>
      <w:proofErr w:type="spellStart"/>
      <w:r>
        <w:rPr>
          <w:rFonts w:ascii="Tms Rmn" w:hAnsi="Tms Rmn" w:cs="Tms Rmn"/>
          <w:color w:val="000000"/>
          <w:sz w:val="26"/>
          <w:szCs w:val="26"/>
        </w:rPr>
        <w:t>Бобрышев</w:t>
      </w:r>
      <w:proofErr w:type="spellEnd"/>
      <w:r>
        <w:rPr>
          <w:rFonts w:ascii="Tms Rmn" w:hAnsi="Tms Rmn" w:cs="Tms Rmn"/>
          <w:color w:val="000000"/>
          <w:sz w:val="26"/>
          <w:szCs w:val="26"/>
        </w:rPr>
        <w:t xml:space="preserve"> Ю.И.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по</w:t>
      </w:r>
      <w:proofErr w:type="gramEnd"/>
      <w:r>
        <w:rPr>
          <w:rFonts w:ascii="Tms Rmn" w:hAnsi="Tms Rmn" w:cs="Tms Rmn"/>
          <w:color w:val="000000"/>
          <w:sz w:val="26"/>
          <w:szCs w:val="26"/>
        </w:rPr>
        <w:t xml:space="preserve"> протокольным решениям № 1, № 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- 19, "против" - нет, "воздержались" - 1</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отсутствовали Букетов В.О., </w:t>
      </w:r>
      <w:proofErr w:type="spellStart"/>
      <w:r>
        <w:rPr>
          <w:rFonts w:ascii="Tms Rmn" w:hAnsi="Tms Rmn" w:cs="Tms Rmn"/>
          <w:color w:val="000000"/>
          <w:sz w:val="26"/>
          <w:szCs w:val="26"/>
        </w:rPr>
        <w:t>Варухин</w:t>
      </w:r>
      <w:proofErr w:type="spellEnd"/>
      <w:r>
        <w:rPr>
          <w:rFonts w:ascii="Tms Rmn" w:hAnsi="Tms Rmn" w:cs="Tms Rmn"/>
          <w:color w:val="000000"/>
          <w:sz w:val="26"/>
          <w:szCs w:val="26"/>
        </w:rPr>
        <w:t xml:space="preserve"> Н.Г., Богомолов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по</w:t>
      </w:r>
      <w:proofErr w:type="gramEnd"/>
      <w:r>
        <w:rPr>
          <w:rFonts w:ascii="Tms Rmn" w:hAnsi="Tms Rmn" w:cs="Tms Rmn"/>
          <w:color w:val="000000"/>
          <w:sz w:val="26"/>
          <w:szCs w:val="26"/>
        </w:rPr>
        <w:t xml:space="preserve"> протокольному решению № 3:</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- 21,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голосовании отсутствовали </w:t>
      </w:r>
      <w:proofErr w:type="spellStart"/>
      <w:r>
        <w:rPr>
          <w:rFonts w:ascii="Tms Rmn" w:hAnsi="Tms Rmn" w:cs="Tms Rmn"/>
          <w:color w:val="000000"/>
          <w:sz w:val="26"/>
          <w:szCs w:val="26"/>
        </w:rPr>
        <w:t>Варухин</w:t>
      </w:r>
      <w:proofErr w:type="spellEnd"/>
      <w:r>
        <w:rPr>
          <w:rFonts w:ascii="Tms Rmn" w:hAnsi="Tms Rmn" w:cs="Tms Rmn"/>
          <w:color w:val="000000"/>
          <w:sz w:val="26"/>
          <w:szCs w:val="26"/>
        </w:rPr>
        <w:t xml:space="preserve"> Н.Г., Смирнова Г.Г.)</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Принять следующие протокольные решения Думы Великого Новгорода:</w:t>
      </w:r>
      <w:r>
        <w:rPr>
          <w:rFonts w:ascii="Tms Rmn" w:hAnsi="Tms Rmn" w:cs="Tms Rmn"/>
          <w:color w:val="000000"/>
          <w:sz w:val="26"/>
          <w:szCs w:val="26"/>
        </w:rPr>
        <w:br/>
        <w:t xml:space="preserve">№ 1.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В связи с необходимостью совершенствовать порядок регулирования землепользования и застройки на соответствующей территории Великого Новгорода повторно направить в комиссию по землепользованию и застройке в Великом Новгороде следующее предложение о внесении изменений в Правила землепользования и застройки в Великом Новгороде:</w:t>
      </w:r>
      <w:r>
        <w:rPr>
          <w:rFonts w:ascii="Tms Rmn" w:hAnsi="Tms Rmn" w:cs="Tms Rmn"/>
          <w:color w:val="000000"/>
          <w:sz w:val="26"/>
          <w:szCs w:val="26"/>
        </w:rPr>
        <w:br/>
        <w:t>Дума Великого Новгорода предлагает внести в Правила землепользования и застройки в Великом Новгороде, утверждённые решением Новгородской городской Думы от 19.12.1996 № 36, следующее изменение:</w:t>
      </w:r>
      <w:r>
        <w:rPr>
          <w:rFonts w:ascii="Tms Rmn" w:hAnsi="Tms Rmn" w:cs="Tms Rmn"/>
          <w:color w:val="000000"/>
          <w:sz w:val="26"/>
          <w:szCs w:val="26"/>
        </w:rPr>
        <w:br/>
        <w:t>"Считать часть территориальной зоны АТ.2 в квартале 238 Великого Новгорода в границах, указанных на прилагаемой схеме, зоной Р.4 (природных ландшафтов).»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«Рекомендовать председателю комиссии по землепользованию и застройке в Великом Новгороде Пшеницыну Ю.Г. (первому заместителю Главы Администрации Великого Новгорода):</w:t>
      </w:r>
      <w:r>
        <w:rPr>
          <w:rFonts w:ascii="Tms Rmn" w:hAnsi="Tms Rmn" w:cs="Tms Rmn"/>
          <w:color w:val="000000"/>
          <w:sz w:val="26"/>
          <w:szCs w:val="26"/>
        </w:rPr>
        <w:br/>
        <w:t xml:space="preserve">1. При рассмотрении вопроса </w:t>
      </w:r>
      <w:proofErr w:type="spellStart"/>
      <w:r>
        <w:rPr>
          <w:rFonts w:ascii="Tms Rmn" w:hAnsi="Tms Rmn" w:cs="Tms Rmn"/>
          <w:color w:val="000000"/>
          <w:sz w:val="26"/>
          <w:szCs w:val="26"/>
        </w:rPr>
        <w:t>перезонирования</w:t>
      </w:r>
      <w:proofErr w:type="spellEnd"/>
      <w:r>
        <w:rPr>
          <w:rFonts w:ascii="Tms Rmn" w:hAnsi="Tms Rmn" w:cs="Tms Rmn"/>
          <w:color w:val="000000"/>
          <w:sz w:val="26"/>
          <w:szCs w:val="26"/>
        </w:rPr>
        <w:t xml:space="preserve"> части территории у жилого комплекса «Луговой» в зону Р.4. обеспечить приглашение представителей жителей указанного микрорайона.</w:t>
      </w:r>
      <w:r>
        <w:rPr>
          <w:rFonts w:ascii="Tms Rmn" w:hAnsi="Tms Rmn" w:cs="Tms Rmn"/>
          <w:color w:val="000000"/>
          <w:sz w:val="26"/>
          <w:szCs w:val="26"/>
        </w:rPr>
        <w:br/>
        <w:t>2. При организации заседаний комиссий по землепользованию и застройке в Великом Новгороде обеспечивать заблаговременное уведомление депутатов Думы Великого Новгорода (членов комиссии).».</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3</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lastRenderedPageBreak/>
        <w:tab/>
      </w:r>
      <w:r>
        <w:rPr>
          <w:rFonts w:ascii="Tms Rmn" w:hAnsi="Tms Rmn" w:cs="Tms Rmn"/>
          <w:color w:val="000000"/>
          <w:sz w:val="26"/>
          <w:szCs w:val="26"/>
        </w:rPr>
        <w:tab/>
        <w:t xml:space="preserve">"Рекомендовать Администрации Великого Новгорода в течение двух месяцев провести заседание круглого стола </w:t>
      </w:r>
      <w:proofErr w:type="gramStart"/>
      <w:r>
        <w:rPr>
          <w:rFonts w:ascii="Tms Rmn" w:hAnsi="Tms Rmn" w:cs="Tms Rmn"/>
          <w:color w:val="000000"/>
          <w:sz w:val="26"/>
          <w:szCs w:val="26"/>
        </w:rPr>
        <w:t>по  обсуждению</w:t>
      </w:r>
      <w:proofErr w:type="gramEnd"/>
      <w:r>
        <w:rPr>
          <w:rFonts w:ascii="Tms Rmn" w:hAnsi="Tms Rmn" w:cs="Tms Rmn"/>
          <w:color w:val="000000"/>
          <w:sz w:val="26"/>
          <w:szCs w:val="26"/>
        </w:rPr>
        <w:t xml:space="preserve">  вопроса застройки города с учетом действующих Программ и представить соответствующую информацию в Думу Великого Новгорода до 02.04.2017"</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29.4.</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 xml:space="preserve">О проекте протокольного решения Думы Великого Новгорода </w:t>
      </w:r>
      <w:r>
        <w:rPr>
          <w:rFonts w:ascii="Tms Rmn" w:hAnsi="Tms Rmn" w:cs="Tms Rmn"/>
          <w:color w:val="000000"/>
          <w:sz w:val="26"/>
          <w:szCs w:val="26"/>
        </w:rPr>
        <w:br/>
        <w:t>о направлении предложения Думы Великого Новгорода в комиссию по землепользованию и застройке в Великом Новгороде (по вопросу изменения Градостроительных регламентов для зоны АТ.2)</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Богомолов Владимир Валерьевич</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Выступили: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Букетов В.О., </w:t>
      </w:r>
      <w:proofErr w:type="spellStart"/>
      <w:proofErr w:type="gramStart"/>
      <w:r>
        <w:rPr>
          <w:rFonts w:ascii="Tms Rmn" w:hAnsi="Tms Rmn" w:cs="Tms Rmn"/>
          <w:color w:val="000000"/>
          <w:sz w:val="26"/>
          <w:szCs w:val="26"/>
        </w:rPr>
        <w:t>Хиврич</w:t>
      </w:r>
      <w:proofErr w:type="spellEnd"/>
      <w:r>
        <w:rPr>
          <w:rFonts w:ascii="Tms Rmn" w:hAnsi="Tms Rmn" w:cs="Tms Rmn"/>
          <w:color w:val="000000"/>
          <w:sz w:val="26"/>
          <w:szCs w:val="26"/>
        </w:rPr>
        <w:t xml:space="preserve"> .</w:t>
      </w:r>
      <w:proofErr w:type="gramEnd"/>
      <w:r>
        <w:rPr>
          <w:rFonts w:ascii="Tms Rmn" w:hAnsi="Tms Rmn" w:cs="Tms Rmn"/>
          <w:color w:val="000000"/>
          <w:sz w:val="26"/>
          <w:szCs w:val="26"/>
        </w:rPr>
        <w:t>В., Демидов К.Д. - о несогласии с принятием данного протокольного решения;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Андреев Е.В. - о необходимости вынесения данных вопросов на обсуждение Градостроительного совета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Голосовали: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r>
      <w:proofErr w:type="gramStart"/>
      <w:r>
        <w:rPr>
          <w:rFonts w:ascii="Tms Rmn" w:hAnsi="Tms Rmn" w:cs="Tms Rmn"/>
          <w:color w:val="000000"/>
          <w:sz w:val="26"/>
          <w:szCs w:val="26"/>
        </w:rPr>
        <w:t>за</w:t>
      </w:r>
      <w:proofErr w:type="gramEnd"/>
      <w:r>
        <w:rPr>
          <w:rFonts w:ascii="Tms Rmn" w:hAnsi="Tms Rmn" w:cs="Tms Rmn"/>
          <w:color w:val="000000"/>
          <w:sz w:val="26"/>
          <w:szCs w:val="26"/>
        </w:rPr>
        <w:t xml:space="preserve"> протокольное решение Думы Великого Новгорода: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"за" - 8, "против" - 5, "воздержались" - 8</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w:t>
      </w:r>
      <w:proofErr w:type="gramStart"/>
      <w:r>
        <w:rPr>
          <w:rFonts w:ascii="Tms Rmn" w:hAnsi="Tms Rmn" w:cs="Tms Rmn"/>
          <w:color w:val="000000"/>
          <w:sz w:val="26"/>
          <w:szCs w:val="26"/>
        </w:rPr>
        <w:t>при</w:t>
      </w:r>
      <w:proofErr w:type="gramEnd"/>
      <w:r>
        <w:rPr>
          <w:rFonts w:ascii="Tms Rmn" w:hAnsi="Tms Rmn" w:cs="Tms Rmn"/>
          <w:color w:val="000000"/>
          <w:sz w:val="26"/>
          <w:szCs w:val="26"/>
        </w:rPr>
        <w:t xml:space="preserve"> рассмотрении вопросов №№ 29.4, 29.5. отсутствовали </w:t>
      </w:r>
      <w:proofErr w:type="spellStart"/>
      <w:r>
        <w:rPr>
          <w:rFonts w:ascii="Tms Rmn" w:hAnsi="Tms Rmn" w:cs="Tms Rmn"/>
          <w:color w:val="000000"/>
          <w:sz w:val="26"/>
          <w:szCs w:val="26"/>
        </w:rPr>
        <w:t>Варухин</w:t>
      </w:r>
      <w:proofErr w:type="spellEnd"/>
      <w:r>
        <w:rPr>
          <w:rFonts w:ascii="Tms Rmn" w:hAnsi="Tms Rmn" w:cs="Tms Rmn"/>
          <w:color w:val="000000"/>
          <w:sz w:val="26"/>
          <w:szCs w:val="26"/>
        </w:rPr>
        <w:t xml:space="preserve"> Н.Г., Смирнова Г.Г.)</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proofErr w:type="gramStart"/>
      <w:r>
        <w:rPr>
          <w:rFonts w:ascii="Tms Rmn" w:hAnsi="Tms Rmn" w:cs="Tms Rmn"/>
          <w:color w:val="000000"/>
          <w:sz w:val="26"/>
          <w:szCs w:val="26"/>
        </w:rPr>
        <w:t>РЕШИЛИ:</w:t>
      </w:r>
      <w:r>
        <w:rPr>
          <w:rFonts w:ascii="Tms Rmn" w:hAnsi="Tms Rmn" w:cs="Tms Rmn"/>
          <w:color w:val="000000"/>
          <w:sz w:val="26"/>
          <w:szCs w:val="26"/>
        </w:rPr>
        <w:tab/>
      </w:r>
      <w:proofErr w:type="gramEnd"/>
      <w:r>
        <w:rPr>
          <w:rFonts w:ascii="Tms Rmn" w:hAnsi="Tms Rmn" w:cs="Tms Rmn"/>
          <w:color w:val="000000"/>
          <w:sz w:val="26"/>
          <w:szCs w:val="26"/>
        </w:rPr>
        <w:t>Протокольное решение Думы Великого Новгорода:</w:t>
      </w:r>
      <w:r>
        <w:rPr>
          <w:rFonts w:ascii="Tms Rmn" w:hAnsi="Tms Rmn" w:cs="Tms Rmn"/>
          <w:color w:val="000000"/>
          <w:sz w:val="26"/>
          <w:szCs w:val="26"/>
        </w:rPr>
        <w:br/>
        <w:t>"1. В связи с необходимостью совершенствовать порядок регулирования землепользования и застройки на соответствующей территории Великого Новгорода направить в комиссию по землепользованию и застройке в Великом Новгороде следующее предложение о внесении изменений в Правила землепользования и застройки в Великом Новгороде:</w:t>
      </w:r>
      <w:r>
        <w:rPr>
          <w:rFonts w:ascii="Tms Rmn" w:hAnsi="Tms Rmn" w:cs="Tms Rmn"/>
          <w:color w:val="000000"/>
          <w:sz w:val="26"/>
          <w:szCs w:val="26"/>
        </w:rPr>
        <w:br/>
        <w:t>Дума Великого Новгорода предлагает внести в Правила землепользования и застройки в Великом Новгороде, утверждённые решением Новгородской городской Думы от 19.12.1996 № 36, следующие изменения:</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 xml:space="preserve">"В статье 35 "Градостроительные регламенты для общественно-деловых, административно-торговых зон" для зоны АТ.2 "зона обслуживания населения": </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1. В разделе "основные виды использования" исключить абзацы:</w:t>
      </w:r>
      <w:r>
        <w:rPr>
          <w:rFonts w:ascii="Tms Rmn" w:hAnsi="Tms Rmn" w:cs="Tms Rmn"/>
          <w:color w:val="000000"/>
          <w:sz w:val="26"/>
          <w:szCs w:val="26"/>
        </w:rPr>
        <w:br/>
        <w:t>второй (многоквартирные дома до 14 надземных этажей (включая цокольный и технический этажи);</w:t>
      </w:r>
      <w:r>
        <w:rPr>
          <w:rFonts w:ascii="Tms Rmn" w:hAnsi="Tms Rmn" w:cs="Tms Rmn"/>
          <w:color w:val="000000"/>
          <w:sz w:val="26"/>
          <w:szCs w:val="26"/>
        </w:rPr>
        <w:br/>
        <w:t xml:space="preserve">четвертый и пятый (жилые единицы в зданиях смешанного </w:t>
      </w:r>
      <w:r>
        <w:rPr>
          <w:rFonts w:ascii="Tms Rmn" w:hAnsi="Tms Rmn" w:cs="Tms Rmn"/>
          <w:color w:val="000000"/>
          <w:sz w:val="26"/>
          <w:szCs w:val="26"/>
        </w:rPr>
        <w:lastRenderedPageBreak/>
        <w:t>использования на верхних этажах над помещениями, где разрешены занятия бизнесом, торговлей, расположенные таким образом, что ни на одном этаже не смешиваются разные виды использования (при условии, что здание выходит фасадом на улицу шириной не менее 20 м);</w:t>
      </w:r>
      <w:r>
        <w:rPr>
          <w:rFonts w:ascii="Tms Rmn" w:hAnsi="Tms Rmn" w:cs="Tms Rmn"/>
          <w:color w:val="000000"/>
          <w:sz w:val="26"/>
          <w:szCs w:val="26"/>
        </w:rPr>
        <w:br/>
        <w:t>жилые единицы в зданиях смешанного использования, размещенные выше второго этажа, где на 1, 2-м этажах разрешено размещение помещений для бизнеса и торговли (на земельных участках, примыкающих к красным линиям улиц, при условии, что здание выходит фасадом на улицу шириной не менее 20 м).</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2. В разделе "условно разрешенные виды использования" исключить абзац двадцать второй (многоквартирные дома выше 14 надземных этажей).» не принято</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29.5.</w:t>
      </w:r>
      <w:r>
        <w:rPr>
          <w:rFonts w:ascii="Tms Rmn" w:hAnsi="Tms Rmn" w:cs="Tms Rmn"/>
          <w:color w:val="000000"/>
          <w:sz w:val="26"/>
          <w:szCs w:val="26"/>
        </w:rPr>
        <w:tab/>
      </w:r>
      <w:proofErr w:type="gramStart"/>
      <w:r>
        <w:rPr>
          <w:rFonts w:ascii="Tms Rmn" w:hAnsi="Tms Rmn" w:cs="Tms Rmn"/>
          <w:color w:val="000000"/>
          <w:sz w:val="26"/>
          <w:szCs w:val="26"/>
        </w:rPr>
        <w:t>СЛУШАЛИ:</w:t>
      </w:r>
      <w:r>
        <w:rPr>
          <w:rFonts w:ascii="Tms Rmn" w:hAnsi="Tms Rmn" w:cs="Tms Rmn"/>
          <w:color w:val="000000"/>
          <w:sz w:val="26"/>
          <w:szCs w:val="26"/>
        </w:rPr>
        <w:tab/>
      </w:r>
      <w:proofErr w:type="gramEnd"/>
      <w:r>
        <w:rPr>
          <w:rFonts w:ascii="Tms Rmn" w:hAnsi="Tms Rmn" w:cs="Tms Rmn"/>
          <w:color w:val="000000"/>
          <w:sz w:val="26"/>
          <w:szCs w:val="26"/>
        </w:rPr>
        <w:t>О проведении круглого стола по рассмотрению отчета Контрольно-счетной палаты Великого Новгорода о результатах контрольного мероприятия - проверки законности и результативности использования средств, выделенных в 2015 году и истекшем периоде 2016 года на выполнение муниципального задания, а также эффективности использования муниципального имущества, в МБУ "Центр по работе с детьми и молодежью "Алые паруса"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Докладчик: Тимофеев В.В.</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r>
      <w:r>
        <w:rPr>
          <w:rFonts w:ascii="Tms Rmn" w:hAnsi="Tms Rmn" w:cs="Tms Rmn"/>
          <w:color w:val="000000"/>
          <w:sz w:val="26"/>
          <w:szCs w:val="26"/>
        </w:rPr>
        <w:tab/>
        <w:t>Голосовали: "за" - 21, "против" - нет, "воздержались" - нет</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r>
        <w:rPr>
          <w:rFonts w:ascii="Tms Rmn" w:hAnsi="Tms Rmn" w:cs="Tms Rmn"/>
          <w:color w:val="000000"/>
          <w:sz w:val="26"/>
          <w:szCs w:val="26"/>
        </w:rPr>
        <w:tab/>
        <w:t>РЕШИЛИ:</w:t>
      </w:r>
      <w:r>
        <w:rPr>
          <w:rFonts w:ascii="Tms Rmn" w:hAnsi="Tms Rmn" w:cs="Tms Rmn"/>
          <w:color w:val="000000"/>
          <w:sz w:val="26"/>
          <w:szCs w:val="26"/>
        </w:rPr>
        <w:tab/>
        <w:t>Принять следующее протокольное решение Думы Великого Новгорода:</w:t>
      </w:r>
      <w:r>
        <w:rPr>
          <w:rFonts w:ascii="Tms Rmn" w:hAnsi="Tms Rmn" w:cs="Tms Rmn"/>
          <w:color w:val="000000"/>
          <w:sz w:val="26"/>
          <w:szCs w:val="26"/>
        </w:rPr>
        <w:br/>
        <w:t xml:space="preserve">"Провести заседание круглого стола по рассмотрению отчета Контрольно-счетной палаты Великого Новгорода о результатах контрольного мероприятия - проверки законности и результативности использования средств, выделенных </w:t>
      </w:r>
      <w:r>
        <w:rPr>
          <w:rFonts w:ascii="Tms Rmn" w:hAnsi="Tms Rmn" w:cs="Tms Rmn"/>
          <w:color w:val="000000"/>
          <w:sz w:val="26"/>
          <w:szCs w:val="26"/>
        </w:rPr>
        <w:br/>
        <w:t xml:space="preserve">в 2015 году и истекшем периоде 2016 года на выполнение муниципального задания, а также эффективности использования муниципального имущества, в МБУ "Центр по работе с детьми и молодежью "Алые паруса" </w:t>
      </w:r>
      <w:r>
        <w:rPr>
          <w:rFonts w:ascii="Tms Rmn" w:hAnsi="Tms Rmn" w:cs="Tms Rmn"/>
          <w:color w:val="000000"/>
          <w:sz w:val="26"/>
          <w:szCs w:val="26"/>
        </w:rPr>
        <w:br/>
        <w:t>7 февраля 2017 года"</w:t>
      </w: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810"/>
        </w:tabs>
        <w:autoSpaceDE w:val="0"/>
        <w:autoSpaceDN w:val="0"/>
        <w:adjustRightInd w:val="0"/>
        <w:spacing w:after="0" w:line="240" w:lineRule="auto"/>
        <w:ind w:left="2520" w:hanging="2259"/>
        <w:jc w:val="both"/>
        <w:rPr>
          <w:rFonts w:ascii="Tms Rmn" w:hAnsi="Tms Rmn" w:cs="Tms Rmn"/>
          <w:color w:val="000000"/>
          <w:sz w:val="26"/>
          <w:szCs w:val="26"/>
        </w:rPr>
      </w:pPr>
    </w:p>
    <w:p w:rsidR="00CD0F68" w:rsidRDefault="00CD0F68" w:rsidP="00CD0F68">
      <w:pPr>
        <w:tabs>
          <w:tab w:val="left" w:pos="1350"/>
        </w:tabs>
        <w:autoSpaceDE w:val="0"/>
        <w:autoSpaceDN w:val="0"/>
        <w:adjustRightInd w:val="0"/>
        <w:spacing w:after="0" w:line="240" w:lineRule="auto"/>
        <w:ind w:left="261"/>
        <w:jc w:val="both"/>
        <w:rPr>
          <w:rFonts w:ascii="Tms Rmn" w:hAnsi="Tms Rmn" w:cs="Tms Rmn"/>
          <w:color w:val="000000"/>
          <w:sz w:val="26"/>
          <w:szCs w:val="26"/>
        </w:rPr>
      </w:pPr>
    </w:p>
    <w:p w:rsidR="00CD0F68" w:rsidRDefault="00CD0F68" w:rsidP="00CD0F68">
      <w:pPr>
        <w:autoSpaceDE w:val="0"/>
        <w:autoSpaceDN w:val="0"/>
        <w:adjustRightInd w:val="0"/>
        <w:spacing w:after="0" w:line="240" w:lineRule="auto"/>
        <w:ind w:left="261"/>
        <w:jc w:val="both"/>
        <w:rPr>
          <w:rFonts w:ascii="Tms Rmn" w:hAnsi="Tms Rmn" w:cs="Tms Rmn"/>
          <w:color w:val="000000"/>
          <w:sz w:val="26"/>
          <w:szCs w:val="26"/>
        </w:rPr>
      </w:pPr>
    </w:p>
    <w:tbl>
      <w:tblPr>
        <w:tblW w:w="0" w:type="auto"/>
        <w:tblInd w:w="261" w:type="dxa"/>
        <w:tblLayout w:type="fixed"/>
        <w:tblCellMar>
          <w:left w:w="0" w:type="dxa"/>
          <w:right w:w="0" w:type="dxa"/>
        </w:tblCellMar>
        <w:tblLook w:val="00BF" w:firstRow="1" w:lastRow="0" w:firstColumn="1" w:lastColumn="0" w:noHBand="0" w:noVBand="0"/>
      </w:tblPr>
      <w:tblGrid>
        <w:gridCol w:w="3543"/>
        <w:gridCol w:w="2280"/>
        <w:gridCol w:w="3685"/>
      </w:tblGrid>
      <w:tr w:rsidR="00CD0F68">
        <w:tc>
          <w:tcPr>
            <w:tcW w:w="3543" w:type="dxa"/>
          </w:tcPr>
          <w:p w:rsidR="00CD0F68" w:rsidRDefault="00CD0F68">
            <w:pPr>
              <w:keepNext/>
              <w:keepLines/>
              <w:autoSpaceDE w:val="0"/>
              <w:autoSpaceDN w:val="0"/>
              <w:adjustRightInd w:val="0"/>
              <w:spacing w:after="0" w:line="240" w:lineRule="auto"/>
              <w:ind w:left="1741"/>
              <w:rPr>
                <w:rFonts w:ascii="Times New Roman" w:hAnsi="Times New Roman" w:cs="Times New Roman"/>
                <w:color w:val="000000"/>
                <w:sz w:val="26"/>
                <w:szCs w:val="26"/>
              </w:rPr>
            </w:pPr>
            <w:r>
              <w:rPr>
                <w:rFonts w:ascii="Times New Roman" w:hAnsi="Times New Roman" w:cs="Times New Roman"/>
                <w:color w:val="000000"/>
                <w:sz w:val="26"/>
                <w:szCs w:val="26"/>
              </w:rPr>
              <w:t>Председатель заседания</w:t>
            </w:r>
          </w:p>
        </w:tc>
        <w:tc>
          <w:tcPr>
            <w:tcW w:w="2280" w:type="dxa"/>
          </w:tcPr>
          <w:p w:rsidR="00CD0F68" w:rsidRDefault="00CD0F68">
            <w:pPr>
              <w:keepNext/>
              <w:keepLines/>
              <w:autoSpaceDE w:val="0"/>
              <w:autoSpaceDN w:val="0"/>
              <w:adjustRightInd w:val="0"/>
              <w:spacing w:after="0" w:line="240" w:lineRule="auto"/>
              <w:rPr>
                <w:rFonts w:ascii="Times New Roman" w:hAnsi="Times New Roman" w:cs="Times New Roman"/>
                <w:color w:val="000000"/>
                <w:sz w:val="26"/>
                <w:szCs w:val="26"/>
              </w:rPr>
            </w:pPr>
          </w:p>
        </w:tc>
        <w:tc>
          <w:tcPr>
            <w:tcW w:w="3685" w:type="dxa"/>
          </w:tcPr>
          <w:p w:rsidR="00CD0F68" w:rsidRDefault="00CD0F68">
            <w:pPr>
              <w:keepNext/>
              <w:keepLines/>
              <w:autoSpaceDE w:val="0"/>
              <w:autoSpaceDN w:val="0"/>
              <w:adjustRightInd w:val="0"/>
              <w:spacing w:after="0" w:line="240" w:lineRule="auto"/>
              <w:ind w:hanging="142"/>
              <w:rPr>
                <w:rFonts w:ascii="Times New Roman" w:hAnsi="Times New Roman" w:cs="Times New Roman"/>
                <w:color w:val="000000"/>
                <w:sz w:val="26"/>
                <w:szCs w:val="26"/>
              </w:rPr>
            </w:pPr>
            <w:r>
              <w:rPr>
                <w:rFonts w:ascii="Times New Roman" w:hAnsi="Times New Roman" w:cs="Times New Roman"/>
                <w:color w:val="000000"/>
                <w:sz w:val="26"/>
                <w:szCs w:val="26"/>
              </w:rPr>
              <w:t xml:space="preserve">    В</w:t>
            </w:r>
            <w:r>
              <w:rPr>
                <w:rFonts w:ascii="Times New Roman" w:hAnsi="Times New Roman" w:cs="Times New Roman"/>
                <w:color w:val="000000"/>
                <w:sz w:val="26"/>
                <w:szCs w:val="26"/>
              </w:rPr>
              <w:t xml:space="preserve">.В. Тимофеев </w:t>
            </w:r>
          </w:p>
        </w:tc>
      </w:tr>
    </w:tbl>
    <w:p w:rsidR="00C8284E" w:rsidRDefault="00C8284E">
      <w:bookmarkStart w:id="0" w:name="_GoBack"/>
      <w:bookmarkEnd w:id="0"/>
    </w:p>
    <w:sectPr w:rsidR="00C82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68"/>
    <w:rsid w:val="00C8284E"/>
    <w:rsid w:val="00CD0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C65BD-1DA8-40CA-9CC5-3F3846EC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4186</Words>
  <Characters>23861</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Жохова Наталья Игоревна</dc:creator>
  <cp:keywords/>
  <dc:description/>
  <cp:lastModifiedBy>Жохова Наталья Игоревна</cp:lastModifiedBy>
  <cp:revision>1</cp:revision>
  <dcterms:created xsi:type="dcterms:W3CDTF">2017-01-30T09:04:00Z</dcterms:created>
  <dcterms:modified xsi:type="dcterms:W3CDTF">2017-01-30T09:08:00Z</dcterms:modified>
</cp:coreProperties>
</file>