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9A55B4" w:rsidRDefault="009A55B4" w:rsidP="009A55B4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24.12.2015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46</w:t>
      </w: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9A55B4" w:rsidRDefault="009A55B4" w:rsidP="009A55B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9A55B4">
        <w:tc>
          <w:tcPr>
            <w:tcW w:w="3510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A55B4">
        <w:tc>
          <w:tcPr>
            <w:tcW w:w="3510" w:type="dxa"/>
          </w:tcPr>
          <w:p w:rsidR="009A55B4" w:rsidRDefault="009A55B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9A55B4" w:rsidRDefault="009A55B4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9A55B4" w:rsidRDefault="009A55B4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9A55B4" w:rsidRDefault="009A55B4" w:rsidP="009A55B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9A55B4">
        <w:tc>
          <w:tcPr>
            <w:tcW w:w="3429" w:type="dxa"/>
          </w:tcPr>
          <w:p w:rsidR="009A55B4" w:rsidRDefault="009A55B4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9A55B4">
        <w:tc>
          <w:tcPr>
            <w:tcW w:w="3429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9A55B4" w:rsidRDefault="009A55B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Ефимов А.В.,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 Пшеницын Ю.Г., Смирнова Г.Г.,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9A55B4">
        <w:tc>
          <w:tcPr>
            <w:tcW w:w="3429" w:type="dxa"/>
          </w:tcPr>
          <w:p w:rsidR="009A55B4" w:rsidRDefault="009A55B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9A55B4" w:rsidRDefault="009A55B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И.А. Бородулин </w:t>
            </w:r>
          </w:p>
        </w:tc>
      </w:tr>
      <w:tr w:rsidR="009A55B4">
        <w:tc>
          <w:tcPr>
            <w:tcW w:w="3429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9A55B4">
        <w:tc>
          <w:tcPr>
            <w:tcW w:w="3429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Лысенко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А.А., Кудряшова А.В., Жохова Н.И., Яковенко М.Н.</w:t>
            </w:r>
          </w:p>
        </w:tc>
      </w:tr>
    </w:tbl>
    <w:p w:rsidR="009A55B4" w:rsidRDefault="009A55B4" w:rsidP="009A55B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9A55B4" w:rsidRDefault="009A55B4" w:rsidP="009A55B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9A55B4">
        <w:tc>
          <w:tcPr>
            <w:tcW w:w="3420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Трофимов Д.А.</w:t>
            </w:r>
          </w:p>
        </w:tc>
      </w:tr>
    </w:tbl>
    <w:p w:rsidR="009A55B4" w:rsidRDefault="009A55B4" w:rsidP="009A55B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9A55B4" w:rsidRDefault="009A55B4" w:rsidP="009A55B4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9A55B4" w:rsidRDefault="009A55B4" w:rsidP="009A55B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Афанасьев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Герасимов В.И.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физической культуре и спорту Администрации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архитектуры, градостроительства и земельных ресурсов Администрации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делами, председатель комитета муниципальной службы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05.04.2011 </w:t>
      </w:r>
      <w:r>
        <w:rPr>
          <w:rFonts w:ascii="Tms Rmn" w:hAnsi="Tms Rmn" w:cs="Tms Rmn"/>
          <w:color w:val="000000"/>
          <w:sz w:val="26"/>
          <w:szCs w:val="26"/>
        </w:rPr>
        <w:br/>
        <w:t>№ 961 "О дополнительных мерах социальной поддержки многодетных семей"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установлении базовой суммы для расчета размера пожизненной ренты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28.05.2015 </w:t>
      </w:r>
      <w:r>
        <w:rPr>
          <w:rFonts w:ascii="Tms Rmn" w:hAnsi="Tms Rmn" w:cs="Tms Rmn"/>
          <w:color w:val="000000"/>
          <w:sz w:val="26"/>
          <w:szCs w:val="26"/>
        </w:rPr>
        <w:br/>
        <w:t>№ 495 "Об установке мемориальной доски"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26.08.2015 </w:t>
      </w:r>
      <w:r>
        <w:rPr>
          <w:rFonts w:ascii="Tms Rmn" w:hAnsi="Tms Rmn" w:cs="Tms Rmn"/>
          <w:color w:val="000000"/>
          <w:sz w:val="26"/>
          <w:szCs w:val="26"/>
        </w:rPr>
        <w:br/>
        <w:t>№ 574 "Об установке бюста"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дополнительной мере социальной поддержки по обеспечению бесплатным молоком некоторых категорий обучающихся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муниципальной преференции индивидуальному предпринимателю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Орлинской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Юлии Аркадьевне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базовых ставок арендной платы за муниципальное недвижимое имущество Великого Новгорода (нежилые помещения, здания, сооружения) на 2016 год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Программы приватизации муниципального имущества Великого Новгорода в 2016 году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передаче муниципального имущества в залог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незавершенного строительством спортивного сооружения "Спортивный центр с универсальным игровым залом", находящегося в муниципальной собственности Великого Новгорода, в государственную собственность Новгородской области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благоустройства территории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звании "Почётный гражданин Великого Новгорода"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Плана работы Думы Великого Новгорода на I полугодие 2016 года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02.05.2012 № 1279 "Об утверждении Порядка представления лицами, замещающими муниципальные должности в Великом Новгороде и осуществляющими свои полномочия на постоянной основе,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детей"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02.04.2015 № 461 "О порядке представления лицами, замещающими муниципальные должности в Великом Новгороде и осуществляющими свои полномочия на постоянной основе, а также лицами, замещающими должности муниципальной службы в органах местного самоуправления Великого Новгорода, сведений о своих расходах, 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также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расходах своих супруги (супруга) и несовершеннолетних детей"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Порядок размещения сведений о доходах, об имуществе и обязательствах имущественного характера лиц, замещающих должности муниципальной службы в аппарате Думы Великого Новгорода, и членов их семей в информационно-телекоммуникационной сети "Интернет" и предоставления этих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сведений  для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опубликования средствам массовой информации, утвержденный решением Думы Великого Новгорода от 02.05.2012 № 1278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комиссии по разработке мероприятий по исполнению решений суда о выполнении капитального ремонта общего имущества многоквартирных домов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  <w:t>О бюджете Великого Новгорода на 2016 год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36. 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в государственную собственность Новгородской области муниципального автономного учреждения дополнительного образования "Специализированная детско-юношеская спортивная школа олимпийского резерва "Манеж"</w:t>
      </w:r>
    </w:p>
    <w:p w:rsidR="009A55B4" w:rsidRDefault="009A55B4" w:rsidP="009A55B4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В.В.: - проинформировал депутатов Думы: 1) о наличии заявлений депутатов Думы Великого Новгорода Трофимова Д.А.,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Сильянова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И.И.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том, что в связи с невозможностью их личного присутствия на очередном заседании Думы 24.12.2015, они выразили свое волеизъявление,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которе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будет учтено при подведении окончательных итогов голосования; 2) о замене докладчика по проекту решения № 13 (Светлов С.И.) - Морозов П.Е.;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3) о снятии с рассмотрения проекта решения № 14; 4) о включении ряда вопросов в раздел "Разное"; 5) о переносе рассмотрения проектов решений №№ 30 - 32 на следующее заседание Думы Великого Новгорода в связи с отсутствием докладчика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(при голосовании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отстутствовали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Ломанов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А.Н.)</w:t>
      </w:r>
    </w:p>
    <w:p w:rsidR="009A55B4" w:rsidRDefault="009A55B4" w:rsidP="009A55B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05.04.2011 № 961 "О дополнительных мерах социальной поддержки многодетных семей"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вопроса № 1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установлении базовой суммы для расчета размера пожизненной ренты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поддеражить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данный проект решения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14.12.2015 № М22-6215-И: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- 3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14.12.2015 № М22-6215-И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28.05.2015 № 495 "Об установке мемориальной доски"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Вадим Владимирович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- поддержать данный проект решения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26.08.2015 № 574 "Об установке бюста"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- о решении комиссий - поддержать данный проект решения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дополнительной мере социальной поддержки по обеспечению бесплатным молоком некоторых категорий обучающихся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поддержать данный проект решения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-27,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предоставлении муниципальной преференции индивидуальному предпринимателю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Орлинской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Юлии Аркадьевне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данный проект решения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решении комиссии по законодательству и местному самоуправлению - о принятии проекта в первом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чтении с дальнейшей его доработкой Администрацией Великого Новгорода;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данный проект решения;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об устранении замечаний комиссии по проведению антикоррупционной экспертизы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за основу (в первом чтении):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Великого Новгорода от 23.12.2015 № М22-6381-И: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- 26,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проект решения в целом с учетом поправки Администрации Великого Новгорода от 23.12.2015 </w:t>
      </w:r>
      <w:r>
        <w:rPr>
          <w:rFonts w:ascii="Tms Rmn" w:hAnsi="Tms Rmn" w:cs="Tms Rmn"/>
          <w:color w:val="000000"/>
          <w:sz w:val="26"/>
          <w:szCs w:val="26"/>
        </w:rPr>
        <w:br/>
        <w:t>№ М22-6381-И: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23.12.2015 № М22-6381-И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базовых ставок арендной платы за муниципальное недвижимое имущество Великого Новгорода (нежилые помещения, здания, сооружения) на 2016 год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данный проект решения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Программы приватизации муниципального имущества Великого Новгорода в 2016 году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- о решении комиссий принять данный проект решения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18.12.2015 № М22-6306-И: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- 1, "воздержались" - нет, "не голосовали" - 1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18.12.2015 № М22-6306-И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передаче муниципального имущества в залог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принять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дааный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Данилов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определиться на заседании Думы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решения с учетом поправки Администрации Великого Новгорода от 18.12.2015 </w:t>
      </w:r>
      <w:r>
        <w:rPr>
          <w:rFonts w:ascii="Tms Rmn" w:hAnsi="Tms Rmn" w:cs="Tms Rmn"/>
          <w:color w:val="000000"/>
          <w:sz w:val="26"/>
          <w:szCs w:val="26"/>
        </w:rPr>
        <w:br/>
        <w:t>№ М22-6308-И: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- 3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18.12.2015 № М22-6308-И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предложении о безвозмездной передаче незавершенного строительством спортивного сооружения "Спортивный центр с универсальным игровым залом", находящегося в муниципальной собственности Великого Новгорода, в государственную собственность Новгородской области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наличии письма Правительства Новгородской области о необходимости создания рабочей группы по данному вопросу;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В.В., Богомолов В.В. - о решении комиссий - принять проект решения;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отклонить данный проект решения;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- 6, "против" - 20, "воздержались" - 2;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Трофимова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вопроса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-5,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принятии протокольного поручения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отклонить.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до 18 января 2015 года создать рабочую группу (комиссию) с участием представителей Правительства Новгородской области для анализа объемов работ и наличия документации по незавершенному строительству объекта капитального строительства "Спортивный центр с универсальным игровым залом".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о проблеме недофинансирования школ; 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неосвении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денежных средств, выделенных на добровольные дружины;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об имеющейся проблеме по освещению города;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поддержать проект решения;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снятии Администрацией Великого Новгорода в бюджете на 2015 год денежных средств на обеспечение жильем детей-сирот;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- принять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Ю.И. - о необходимости принять данный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за основу (в первом чтении):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- 3;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Трофимова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Великого Новгорода от 23.12.2015 № 2208: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- 8, "воздержались" - 2;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 с учетом поправки Администрации Великого Новгорода от 23.12.2015 № 2208: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- 6, "воздержались" - 3;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23.12.2015 № 2208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благоустройства территории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В.В., Данилов В.В. - принять проект решения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15.12.2015 № М22-6241-И: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- 1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13 - 22 отсутствовал Гетманский А.В.)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15.12.2015 № М22-6241-И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Плана работы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I полугодие 2016 года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Председателя Думы Великого Новгорода от 21.12.215 № 1845: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- 25, "против" - 1, "воздержались" - нет,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учетом поправки Председателя Думы Великого Новгорода от 21.12.215 № 1845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02.05.2012 № 1279 "Об утверждении Порядка представления лицами, замещающими муниципальные должности в Великом Новгороде и осуществляющими свои полномочия на постоянной основе,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детей"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- принять данный проект решения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нет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02.04.2015 № 461 "О порядке представления лицами, замещающими муниципальные должности в Великом Новгороде и осуществляющими свои полномочия на постоянной основе, а также лицами, замещающими должности муниципальной службы в органах местного самоуправления Великого Новгорода, сведений о своих расходах, а также  о расходах своих супруги (супруга) и несовершеннолетних детей"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- принять данный проект решения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Порядок размещения сведений о доходах, об имуществе и обязательствах имущественного характера лиц, замещающих должности муниципальной службы в аппарате Думы Великого Новгорода, и членов их семей в информационно-телекоммуникационной сети "Интернет" и предоставления этих сведений  для опубликования средствам массовой информации, утвержденный решением Думы Великого Новгорода от 02.05.2012 № 1278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- принять данный проект решения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комиссии по разработке мероприятий по исполнению решений суда о выполнении капитального ремонта общего имущества многоквартирных домов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заместителя Председателя Думы Великого Новгорода от 23.12.2015 № 1858: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от 23.12.2015 № 1858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перед Великим Новгородом"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Ольга Анатольевна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  отсутствовал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Поплавский Г.Е.)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  отсутствовала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Смирнова Г.Г.)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Надежда Александровна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  отсутствовала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Смирнова Г.Г.)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нет,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  отсутствовал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Пшеницын Ю.Г.)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нет,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  отсутствовал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Еремин В.А.)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нет, "не голосовали" - 1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включении в повестку рассмотрение вопросов №№ 30 - 33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- 22, "против" - 4, "воздержались" - 1,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1. Включить в повестку рассмотрение вопросов №№ 30 - 33.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 Поручить правовому управлению и управлению по организационной работе аппарата Думы Великого Новгорода доработать Положение о Благодарности Думы Великого Новгорода.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Николаевич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- 2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30 - 32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  <w:t>Данилов В.В., вопросов №№ 30 - 33 Михайлова Е.В.)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- 2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- 2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бюджете Великого Новгорода на 2016 год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льготных проездных билетах; о ситуации, связанной с МУП Великого Новгорода "Городские бани";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льготных проездных билетах; 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проведении  ремонтно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-реставрационных и восстановительных работ здания МАУК "Городской Центр культуры и досуга им. Н.Г. Васильева";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Смирнова Г.Г. - о необходимости выделения денежных средств на аренду помещений в ГОАОУДОД "ДЮСШ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Спортиндустрия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 о заработной плате преподавателей музыкальных школ;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предложении создать рабочую группу для определения потребности на ремонты мостов и путепроводов;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неисполненных обязательствах по судебным решениям; об определении источников для выполнения обязательств по исполнению судебных решений; о поручении Администрации Великого Новгорода - представить единый реестр денежных обязательств по вступившим в силу судебным решениям и предусмотреть направление всей суммы экономии бюджетных средств по итогам исполнения бюджета в следующем году на исполнение судебных решений;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комиссий - отклонить данный проект решения;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- отклонить данный проект решения; о решении фракции - отклонить; о снятии поправки от 22.12.2015;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 - о решении комиссий - отклонить данный проект решения с дальнейшей его доработкой и с учетом всех замечаний;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решении фракции - поддержать проект решения;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 решении фракции - не поддерживать данный проект решения;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рассмотрении вопроса о бюджете на 2016 год после предоставления ответа из области о выделении дополнительных средств для выполнения первоочередных потребностей;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о свободном голосовании: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наличии реестра денежных средств по исполнению обязательств по судебным решениям; о дополнительных средствах необходимых на выполнение первоочередных потребностей; о невозможности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перекредитования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при непринятии бюджета на 2016 год; о принятых мерах по получению экономии денежных средств;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за основу: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- 6, "против" - 14, "воздержались" - 8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Трофимова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Авдеева И.Н.)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отклонить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предложении о безвозмездной передаче в государственную собственность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Новгородсой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области муниципального автономного учреждения дополнительного образования "Специализированная детско-юношеская спортивная школа олимпийского резерва "Манеж"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поступивших в Думу Великого Новгорода писем по данному вопросу;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несогласии с принятием данного проекта решения;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Фадеев В.В. - о нецелесообразности передачи данного учреждения в государственную собственность; </w:t>
      </w:r>
      <w:r>
        <w:rPr>
          <w:rFonts w:ascii="Tms Rmn" w:hAnsi="Tms Rmn" w:cs="Tms Rmn"/>
          <w:color w:val="000000"/>
          <w:sz w:val="26"/>
          <w:szCs w:val="26"/>
        </w:rPr>
        <w:br/>
        <w:t>о муниципальных заданиях, выполняемых данным учреждением;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переноса рассмотрения данного вопроса;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Андреев И.А.,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 - о согласии с принятием данного решения;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Герасимов В.И. -  о деятельности данного учреждения; </w:t>
      </w:r>
      <w:r>
        <w:rPr>
          <w:rFonts w:ascii="Tms Rmn" w:hAnsi="Tms Rmn" w:cs="Tms Rmn"/>
          <w:color w:val="000000"/>
          <w:sz w:val="26"/>
          <w:szCs w:val="26"/>
        </w:rPr>
        <w:br/>
        <w:t>о "муниципальном" спорте в городе; о нуждаемости муниципалитета в данном учреждении;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деятельности руководства данного учреждения; о строительстве и о планируемой деятельности ФОК по Псковской ул.; о необходимости тщательной проработки данного вопроса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- 6, "воздержались" - 1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Трофимова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Авдеева И.Н.)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вопросов №№ 36,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37  отсутствовал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Разное. 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решения, принятого на внеочередном заседании Думы Великого Новгорода 17.12.2015, о разработке муниципальной целевой программ по строительству и реконструкции внутриквартального уличного освещения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Смирнова Г.Г., Богомолов В.В.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Администрации Великого Новгорода доработать данный вопрос и доложить его на очередном заседании Думы Великого Новгорода в январе 2016 года.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организации содержания и ремонта общего имущества многоквартирных домов, собственниками помещений которых не выбран способ управления, в том числе путем создания муниципальной управляющей компании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Еремин В.А. - о необходимости создания "дорожной карты" по данному вопросу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Поручить Администрации Великого Новгорода доработать данный вопрос и доложить его на очередном заседании Думы Великого Новгорода в январе 2016 года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"дорожной карте" по выполнению кадастровых работ по земельным участкам под многоквартирными домами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Кузиков Е.И., Михайлова Е.В., Смирнова Г.Г.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нет, "воздержались" - нет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вопроса отсутствовали Гетманский А.В., Золотарев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Ефимова О.А.,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Михайлова Е.В.)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до 25 января 2016 года провести "круглый стол" по вопросу выполнения кадастровых работ по земельным участкам под многоквартирными домами с приглашением депутатов Думы великого Новгорода"</w:t>
      </w: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9A55B4">
        <w:tc>
          <w:tcPr>
            <w:tcW w:w="3543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9A55B4" w:rsidRDefault="009A55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9A55B4" w:rsidRDefault="009A55B4" w:rsidP="009A55B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41461F" w:rsidRPr="009A55B4" w:rsidRDefault="0041461F" w:rsidP="009A55B4"/>
    <w:sectPr w:rsidR="0041461F" w:rsidRPr="009A55B4" w:rsidSect="00F649B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8D"/>
    <w:rsid w:val="0041461F"/>
    <w:rsid w:val="009A55B4"/>
    <w:rsid w:val="00D8048D"/>
    <w:rsid w:val="00FA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A9C18-6550-40A4-8C50-70E8C41F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4383</Words>
  <Characters>24986</Characters>
  <Application>Microsoft Office Word</Application>
  <DocSecurity>0</DocSecurity>
  <Lines>208</Lines>
  <Paragraphs>58</Paragraphs>
  <ScaleCrop>false</ScaleCrop>
  <Company/>
  <LinksUpToDate>false</LinksUpToDate>
  <CharactersWithSpaces>29311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2016-02-03T10:11:00Z</dcterms:created>
  <dcterms:modified xsi:type="dcterms:W3CDTF">2016-02-03T10:14:00Z</dcterms:modified>
</cp:coreProperties>
</file>