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3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bookmarkStart w:id="0" w:name="_GoBack"/>
      <w:r w:rsidRPr="002936B0"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 w:rsidRPr="002936B0"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bookmarkEnd w:id="0"/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2936B0" w:rsidRPr="002936B0" w:rsidRDefault="002936B0" w:rsidP="002936B0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2936B0">
        <w:rPr>
          <w:rFonts w:ascii="Times New Roman" w:hAnsi="Times New Roman" w:cs="Times New Roman"/>
          <w:color w:val="0000FF"/>
          <w:sz w:val="26"/>
          <w:szCs w:val="26"/>
        </w:rPr>
        <w:t>10.12.2015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 w:rsidRPr="002936B0">
        <w:rPr>
          <w:rFonts w:ascii="Times New Roman" w:hAnsi="Times New Roman" w:cs="Times New Roman"/>
          <w:color w:val="0000FF"/>
          <w:sz w:val="26"/>
          <w:szCs w:val="26"/>
        </w:rPr>
        <w:t>44</w:t>
      </w:r>
    </w:p>
    <w:p w:rsidR="002936B0" w:rsidRPr="002936B0" w:rsidRDefault="002936B0" w:rsidP="002936B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2936B0" w:rsidRPr="002936B0">
        <w:tc>
          <w:tcPr>
            <w:tcW w:w="3510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936B0" w:rsidRPr="002936B0">
        <w:tc>
          <w:tcPr>
            <w:tcW w:w="3510" w:type="dxa"/>
          </w:tcPr>
          <w:p w:rsidR="002936B0" w:rsidRPr="002936B0" w:rsidRDefault="002936B0" w:rsidP="002936B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2936B0" w:rsidRPr="002936B0" w:rsidRDefault="002936B0" w:rsidP="002936B0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2936B0" w:rsidRPr="002936B0" w:rsidRDefault="002936B0" w:rsidP="002936B0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2936B0" w:rsidRPr="002936B0" w:rsidRDefault="002936B0" w:rsidP="002936B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2936B0" w:rsidRPr="002936B0">
        <w:tc>
          <w:tcPr>
            <w:tcW w:w="3429" w:type="dxa"/>
          </w:tcPr>
          <w:p w:rsidR="002936B0" w:rsidRPr="002936B0" w:rsidRDefault="002936B0" w:rsidP="002936B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11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Е.И.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Кузиков, В.О. Букетов, К.Д. Демидов</w:t>
            </w:r>
          </w:p>
        </w:tc>
      </w:tr>
      <w:tr w:rsidR="002936B0" w:rsidRPr="002936B0">
        <w:tc>
          <w:tcPr>
            <w:tcW w:w="3429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2936B0" w:rsidRPr="002936B0" w:rsidRDefault="002936B0" w:rsidP="002936B0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Богомолов В.В., </w:t>
            </w:r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        Ефимов А.В., </w:t>
            </w:r>
            <w:proofErr w:type="spell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Поплавский Г.Е., Пшеницын Ю.Г., </w:t>
            </w:r>
            <w:proofErr w:type="spell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 </w:t>
            </w:r>
            <w:proofErr w:type="spell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</w:t>
            </w:r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Чернов А.А.</w:t>
            </w:r>
          </w:p>
        </w:tc>
      </w:tr>
      <w:tr w:rsidR="002936B0" w:rsidRPr="002936B0">
        <w:tc>
          <w:tcPr>
            <w:tcW w:w="3429" w:type="dxa"/>
          </w:tcPr>
          <w:p w:rsidR="002936B0" w:rsidRPr="002936B0" w:rsidRDefault="002936B0" w:rsidP="002936B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рокурор Великого Новгорода</w:t>
            </w:r>
          </w:p>
        </w:tc>
        <w:tc>
          <w:tcPr>
            <w:tcW w:w="6060" w:type="dxa"/>
          </w:tcPr>
          <w:p w:rsidR="002936B0" w:rsidRPr="002936B0" w:rsidRDefault="002936B0" w:rsidP="002936B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5130" w:hanging="513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</w:p>
        </w:tc>
      </w:tr>
      <w:tr w:rsidR="002936B0" w:rsidRPr="002936B0">
        <w:tc>
          <w:tcPr>
            <w:tcW w:w="3429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5130" w:hanging="5134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2936B0" w:rsidRPr="002936B0">
        <w:tc>
          <w:tcPr>
            <w:tcW w:w="3429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936B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-4" w:firstLine="5134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936B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Екимова С.С.</w:t>
            </w:r>
            <w:proofErr w:type="gramStart"/>
            <w:r w:rsidRPr="002936B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Лысенко</w:t>
            </w:r>
            <w:proofErr w:type="gramEnd"/>
            <w:r w:rsidRPr="002936B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А.А., Ильин М.Е., Кудряшова А.В., Жохова Н.И., Яковенко М.Н., </w:t>
            </w:r>
            <w:proofErr w:type="spellStart"/>
            <w:r w:rsidRPr="002936B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 w:rsidRPr="002936B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2936B0" w:rsidRPr="002936B0" w:rsidRDefault="002936B0" w:rsidP="002936B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2936B0" w:rsidRPr="002936B0" w:rsidRDefault="002936B0" w:rsidP="002936B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2936B0" w:rsidRPr="002936B0">
        <w:tc>
          <w:tcPr>
            <w:tcW w:w="3420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Старостин А.В., Ефимова О.А., Золотарев С.В., </w:t>
            </w:r>
            <w:proofErr w:type="spellStart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 w:rsidRPr="002936B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Трояновский С.В.</w:t>
            </w:r>
          </w:p>
        </w:tc>
      </w:tr>
    </w:tbl>
    <w:p w:rsidR="002936B0" w:rsidRPr="002936B0" w:rsidRDefault="002936B0" w:rsidP="002936B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2936B0" w:rsidRDefault="002936B0" w:rsidP="002936B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936B0" w:rsidRDefault="002936B0" w:rsidP="002936B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936B0" w:rsidRDefault="002936B0" w:rsidP="002936B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936B0" w:rsidRDefault="002936B0" w:rsidP="002936B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Приглашенные</w:t>
      </w:r>
    </w:p>
    <w:p w:rsidR="002936B0" w:rsidRPr="002936B0" w:rsidRDefault="002936B0" w:rsidP="002936B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Алексашкин А.В.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Алфимов О.В.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Вертков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Д.М.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генеральный директор ОГАУ "Новгородское областное телевидение"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Верходанов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И.В.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заместитель Губернатора Новгородской области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Гальченко П.Г.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Дорошев Л.К.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Дубровина Т.С.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первый заместитель прокурора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Жилин Е.А.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Игнатов Д.С.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Калашникова С.Б.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- редактор отдела местного самоуправления и городского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хозяйстваМАУ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«Редакция газеты «Новгород»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Королев В.Е.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руководитель департамента природных ресурсов и экологии Новгородской области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Кузьминкин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С.М.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руководитель Управления Федеральной службы судебных приставов по Новгородской области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Ломоносов А.В.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Маланин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Ю.С.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заместитель Губернатора Новгородской области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Е.А.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Поздняков О.Л.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Светлов С.И.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Смирнов А.А.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представитель Федеральной службы судебных приставов - главный судебный пристав Российской Федерации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Смирнов А.В.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заместитель Губернатора Новгородской области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Тарасов А.А.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Фабричный С.Ю.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депутат Государственной Думы Федерального собрания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Фадеев В.В.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Шишкин А.Ю.</w:t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b/>
          <w:bCs/>
          <w:color w:val="000000"/>
          <w:sz w:val="26"/>
          <w:szCs w:val="26"/>
        </w:rPr>
        <w:t>1</w:t>
      </w: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16) 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Об удалении Мэра Великого Новгорода Ю.И.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Бобрышева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в отставку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</w:t>
      </w:r>
      <w:r w:rsidRPr="002936B0">
        <w:rPr>
          <w:rFonts w:ascii="Tms Rmn" w:hAnsi="Tms Rmn" w:cs="Tms Rmn"/>
          <w:color w:val="000000"/>
          <w:sz w:val="26"/>
          <w:szCs w:val="26"/>
        </w:rPr>
        <w:t>3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 О предоставлении муниципальной преференции муниципальному унитарному предприятию Великого Новгорода "Новгородский водоканал"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</w:t>
      </w:r>
      <w:r w:rsidRPr="002936B0">
        <w:rPr>
          <w:rFonts w:ascii="Tms Rmn" w:hAnsi="Tms Rmn" w:cs="Tms Rmn"/>
          <w:color w:val="000000"/>
          <w:sz w:val="26"/>
          <w:szCs w:val="26"/>
        </w:rPr>
        <w:t>4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Pr="002936B0"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</w:t>
      </w:r>
      <w:r w:rsidRPr="002936B0">
        <w:rPr>
          <w:rFonts w:ascii="Tms Rmn" w:hAnsi="Tms Rmn" w:cs="Tms Rmn"/>
          <w:color w:val="000000"/>
          <w:sz w:val="26"/>
          <w:szCs w:val="26"/>
        </w:rPr>
        <w:t>5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 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</w:t>
      </w:r>
      <w:r w:rsidRPr="002936B0">
        <w:rPr>
          <w:rFonts w:ascii="Tms Rmn" w:hAnsi="Tms Rmn" w:cs="Tms Rmn"/>
          <w:color w:val="000000"/>
          <w:sz w:val="26"/>
          <w:szCs w:val="26"/>
        </w:rPr>
        <w:t>6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 О внесении изменений в Положение о Контрольно-счетной палате Великого Новгорода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6.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</w:t>
      </w:r>
      <w:r w:rsidRPr="002936B0">
        <w:rPr>
          <w:rFonts w:ascii="Tms Rmn" w:hAnsi="Tms Rmn" w:cs="Tms Rmn"/>
          <w:color w:val="000000"/>
          <w:sz w:val="26"/>
          <w:szCs w:val="26"/>
        </w:rPr>
        <w:t>7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 О назначении публичных слушаний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7.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</w:t>
      </w:r>
      <w:r w:rsidRPr="002936B0">
        <w:rPr>
          <w:rFonts w:ascii="Tms Rmn" w:hAnsi="Tms Rmn" w:cs="Tms Rmn"/>
          <w:color w:val="000000"/>
          <w:sz w:val="26"/>
          <w:szCs w:val="26"/>
        </w:rPr>
        <w:t>8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 О создании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8.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9)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 О внесении изменений в Положение об управлении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по организационной работе аппарата Думы Великого Новгорода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9.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</w:t>
      </w:r>
      <w:r w:rsidRPr="002936B0">
        <w:rPr>
          <w:rFonts w:ascii="Tms Rmn" w:hAnsi="Tms Rmn" w:cs="Tms Rmn"/>
          <w:color w:val="000000"/>
          <w:sz w:val="26"/>
          <w:szCs w:val="26"/>
        </w:rPr>
        <w:t>10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 О делегировании представителей в состав рабочей группы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по разработке Правил благоустройства территории Великого Новгорода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10.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</w:t>
      </w:r>
      <w:r w:rsidRPr="002936B0">
        <w:rPr>
          <w:rFonts w:ascii="Tms Rmn" w:hAnsi="Tms Rmn" w:cs="Tms Rmn"/>
          <w:color w:val="000000"/>
          <w:sz w:val="26"/>
          <w:szCs w:val="26"/>
        </w:rPr>
        <w:t>11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 О внесении изменения в Регламент Думы Великого Новгорода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11.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</w:t>
      </w:r>
      <w:r w:rsidRPr="002936B0">
        <w:rPr>
          <w:rFonts w:ascii="Tms Rmn" w:hAnsi="Tms Rmn" w:cs="Tms Rmn"/>
          <w:color w:val="000000"/>
          <w:sz w:val="26"/>
          <w:szCs w:val="26"/>
        </w:rPr>
        <w:t>1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4) О внесении изменений в Положение о почетном знаке «За заслуги перед Великим Новгородом»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12.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(проект № 17)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 О награждении Почетной грамотой Думы Великого Новгорода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b/>
          <w:bCs/>
          <w:color w:val="000000"/>
          <w:sz w:val="26"/>
          <w:szCs w:val="26"/>
        </w:rPr>
        <w:t>1</w:t>
      </w: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(проект №18</w:t>
      </w:r>
      <w:proofErr w:type="gramStart"/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 Об</w:t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 отмене решения Думы Великого Новгорода от 11.06.2015 № 512</w:t>
      </w: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14.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Разное</w:t>
      </w:r>
    </w:p>
    <w:p w:rsidR="002936B0" w:rsidRPr="002936B0" w:rsidRDefault="002936B0" w:rsidP="002936B0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2936B0" w:rsidRPr="002936B0" w:rsidRDefault="002936B0" w:rsidP="002936B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ab/>
        <w:t>1. Тимофеев В.В.: 1) о формировании окончательного проекта повестки заседания Думы Великого Новгорода 10.12.2015 с учетом поступивших дополнительных вопросов и предложений о снятии проектов решений Думы: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№№ 1,2 «О внесении изменений в Правила землепользования и застройки в Великом Новгороде»,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Великий Новгород» (проекты Администрации Великого Новгорода); 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12 «О назначении публичных слушаний по вопросу внесения изменения в Устав Великого Новгорода», № 13 «О назначении публичных слушаний по вопросу внесения изменения в Устав Великого Новгорода» и рассмотрении проекта решения № 16 - первым вопросом; 2) о включении в раздел "Разное" информация о протокольном решении Думы Великого Новгорода о поручении Контрольно-счетной палате Великого Новгорода; 2. Пшеницын Ю.Г. -  объявил о снятии с рассмотрения проекта решения № 18; 3. </w:t>
      </w:r>
      <w:proofErr w:type="spellStart"/>
      <w:r w:rsidRPr="002936B0">
        <w:rPr>
          <w:rFonts w:ascii="Times New Roman" w:hAnsi="Times New Roman" w:cs="Times New Roman"/>
          <w:color w:val="000000"/>
          <w:sz w:val="26"/>
          <w:szCs w:val="26"/>
        </w:rPr>
        <w:t>Хиврич</w:t>
      </w:r>
      <w:proofErr w:type="spellEnd"/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К.В. - о предложении по проекту решения № 16 провести процедуру тайного голосования; о необходимости выступления общественности по данному проекту решения; 4. Богомолов В.В. -  о предложении включения ряда вопросов в раздел "Разное": 1) О ситуации с парковкой у строящегося ТРЦ "Мармелад"; 2) Об исполнении контрактов по проведению работ по 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Новгород; 3) О необходимой дополнительной потребности денежных средств из бюджета Великого Новгорода на 2016 год; 4) О передаче полномочий по организации транспортного обслуживания населения в ведение муниципального образования - городского округа Великий Новгород; 5) О Порядке оплаты за коммунальные услуги, предоставляемые МУП Великого Новгорода "</w:t>
      </w:r>
      <w:proofErr w:type="spellStart"/>
      <w:r w:rsidRPr="002936B0">
        <w:rPr>
          <w:rFonts w:ascii="Times New Roman" w:hAnsi="Times New Roman" w:cs="Times New Roman"/>
          <w:color w:val="000000"/>
          <w:sz w:val="26"/>
          <w:szCs w:val="26"/>
        </w:rPr>
        <w:t>Теплоэнерго</w:t>
      </w:r>
      <w:proofErr w:type="spellEnd"/>
      <w:r w:rsidRPr="002936B0">
        <w:rPr>
          <w:rFonts w:ascii="Times New Roman" w:hAnsi="Times New Roman" w:cs="Times New Roman"/>
          <w:color w:val="000000"/>
          <w:sz w:val="26"/>
          <w:szCs w:val="26"/>
        </w:rPr>
        <w:t>"; 5. Демидов К.Д. - объявил о снятии с рассмотрения проекта решения № 14</w:t>
      </w:r>
    </w:p>
    <w:p w:rsidR="002936B0" w:rsidRPr="002936B0" w:rsidRDefault="002936B0" w:rsidP="002936B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936B0">
        <w:rPr>
          <w:rFonts w:ascii="Times New Roman" w:hAnsi="Times New Roman" w:cs="Times New Roman"/>
          <w:color w:val="000000"/>
          <w:sz w:val="26"/>
          <w:szCs w:val="26"/>
        </w:rPr>
        <w:lastRenderedPageBreak/>
        <w:t>Голосовали:"за</w:t>
      </w:r>
      <w:proofErr w:type="spellEnd"/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" - </w:t>
      </w:r>
      <w:proofErr w:type="gramStart"/>
      <w:r w:rsidRPr="002936B0">
        <w:rPr>
          <w:rFonts w:ascii="Times New Roman" w:hAnsi="Times New Roman" w:cs="Times New Roman"/>
          <w:color w:val="000000"/>
          <w:sz w:val="26"/>
          <w:szCs w:val="26"/>
        </w:rPr>
        <w:t>25  "</w:t>
      </w:r>
      <w:proofErr w:type="gramEnd"/>
      <w:r w:rsidRPr="002936B0">
        <w:rPr>
          <w:rFonts w:ascii="Times New Roman" w:hAnsi="Times New Roman" w:cs="Times New Roman"/>
          <w:color w:val="000000"/>
          <w:sz w:val="26"/>
          <w:szCs w:val="26"/>
        </w:rPr>
        <w:t>против" - нет, "воздержались" - нет</w:t>
      </w:r>
    </w:p>
    <w:p w:rsidR="002936B0" w:rsidRPr="002936B0" w:rsidRDefault="002936B0" w:rsidP="002936B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1.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Об удалении Мэра Великого Новгорода Ю.И.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Бобрышева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в отставку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Тимофеев В.В. - об определении следующего Порядка рассмотрения данного проекта решения: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(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1. О хронологии событий, предшествующих рассмотрению указанного проекта решения (не более 10 минут); 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2. Предоставление Мэром Великого Новгорода объяснений по поводу обстоятельств, выдвигаемых в качестве основания для удаления в отставку (30 </w:t>
      </w:r>
      <w:proofErr w:type="gramStart"/>
      <w:r w:rsidRPr="002936B0">
        <w:rPr>
          <w:rFonts w:ascii="Times New Roman" w:hAnsi="Times New Roman" w:cs="Times New Roman"/>
          <w:color w:val="000000"/>
          <w:sz w:val="26"/>
          <w:szCs w:val="26"/>
        </w:rPr>
        <w:t>мин..</w:t>
      </w:r>
      <w:proofErr w:type="gramEnd"/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);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ab/>
        <w:t>3. Выступление лиц, из числа приглашенных на заседание Думы (до 5 мин.);</w:t>
      </w:r>
      <w:r w:rsidRPr="002936B0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4. Выступление депутатов Думы Великого Новгорода; 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br/>
        <w:t>5. Голосование по проекту решения)</w:t>
      </w:r>
      <w:r w:rsidRPr="002936B0">
        <w:rPr>
          <w:rFonts w:ascii="Tms Rmn" w:hAnsi="Tms Rmn" w:cs="Tms Rmn"/>
          <w:color w:val="000000"/>
          <w:sz w:val="26"/>
          <w:szCs w:val="26"/>
        </w:rPr>
        <w:t xml:space="preserve">;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К.В. - о необходимости выступления общественности по данному проекту решения, о необходимости проведения тайного голосования;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Ю.И. -  о пояснениях по обстоятельствам, выдвигаемым в качестве основания для удаления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его в отставку;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Смирнов А.А. - об исполнительном производстве, связанным с неисполнением решения суда по вопросу </w:t>
      </w:r>
      <w:r w:rsidRPr="002936B0">
        <w:rPr>
          <w:rFonts w:ascii="Times New Roman" w:hAnsi="Times New Roman" w:cs="Times New Roman"/>
          <w:color w:val="000000"/>
          <w:sz w:val="26"/>
          <w:szCs w:val="26"/>
        </w:rPr>
        <w:t>ввода в эксплуатацию второй очереди полигона ТБО;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Королев В.Е. - о ситуации, связанной со строительством полигона ТБО;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Гальченко П.Г. - о ситуации, связанной с утилизацией, сбором и </w:t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вывозом  ТБО</w:t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 в городе; о несогласии с принятием данного проекта решения;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Смирнов А.В. - о ситуации, связанной с предоставлением жилья детям-сиротам; об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неосвоении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денежных средств, выделенных для решения данного вопроса;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Игнатов Д.С. - о согласии с принятием данного проекта решения; о жилищно-коммунальной структуре города;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об отсутствии стратегии развития города;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Дорошев Л.К. - о несогласии с удалением Мэра </w:t>
      </w:r>
      <w:r w:rsidRPr="002936B0"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Бобрышева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Ю.И. в отставку и о призыве в принятии этой точки зрения;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выступлении против экономической и финансовой политики, проводимой в городе Мэром;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об объективности критики, данной в адрес Мэра, при осуществлении им своей деятельности; о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нерешении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городских вопросов; о банкротстве муниципальных предприятий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в период деятельности Мэра (в частности ГУК "Великий Новгород", МУП "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Ремстройдор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"); о ситуации, связанной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со строительством полигона ТБО; о возбуждении уголовных дел в отношении Мэра; о ситуации, связанной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с ОАО "Автобусный парк";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Фабричный С.Ю. - об отсутствии умысла и действий со стороны Мэра Великого Новгорода, которые шли бы в разрез с его убеждениями и во вред Великому Новгороду и его жителям; о необходимом взаимодействии органов муниципальной законодательной и исполнительной власти;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Маланин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Ю.С. - о деятельности ОАО "Автобусный парк";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не поддерживать данный проект решения;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Ефимов А.В. - о решении фракции - не участвовать в голосовании по данному проекту решения;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 банкротстве ГУК "Великий Новгород",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о структуре управления многоквартирными домами;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о ситуации, связанной со строительством полигона ТБО;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о неосвоенных денежных средствах, выделенных на ремонт многоквартирных домов; о необходимости изменений в методах работы руководства города; об "элементе бездействия" руководства города в решении некоторых вопросов города;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А.С. -  об отсутствии при данной управленческой структуре Администрации должного результата; о необходимости изменений в управленческой структуре; о поддержании </w:t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отставки;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Кузиков</w:t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 Е.И. - о решении фракции - о свободном голосовании по данному проекту решения;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выразил свою позицию на обращение инициативной группы депутатов Думы об удалении Мэра Великого Новгорода в отставку и изложенные в нем факты неисполнения полномочий по вопросам местного значения и отдельных государственных </w:t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полномочий;  о</w:t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 ситуации, связанной со строительством полигона ТБО; о поддержании указанного решения;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Пшеницын Ю.Г. - о несогласии с неисполнением Мэром города своих обязанностей по решению вопросов местного значения, осуществлению полномочий;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поддержать данный проект решения.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1) за выступление по данному проекту решения только депутатам Думы Великого Новгорода и приглашенным на заседание Думы: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- 22, "против" - 3, "воздержались" - нет;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2) за процедуру тайного голосования по проекту решения: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- 4, "против" - 21, "воздержались" - нет;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3) за предложенный Порядок рассмотрения проекта решения: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- 24, "против" - 1, "воздержались" - нет;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4) за проект решения: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- 17, "против" - 6, "воздержались" - 1;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Решение не принято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3.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- поддержать данный проект решения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- 19, "против" - нет, "воздержались" - </w:t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нет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при голосовании вопросов №№ 2 - 19.6 отсутствовали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Н.А.,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В.Ю.,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В.А.,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Чернов А.А., Авдеев И.Н.,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Н.Г.)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4.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03.12.2015 № 2062: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03.12.2015 № 2062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2.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предоставлении муниципальной преференции муниципальному унитарному предприятию Великого Новгорода "Новгородский водоканал"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Светлов Сергей Иванович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- принять данный проект решения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нет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5.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Контрольно-счетной палате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решении комиссии - принять данный проект решения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нет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Проект решения, внесенный Контрольно-счетной палатой Великого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принять.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6.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депутата Думы Великого Новгорода Пшеницына Ю.Г. от 07.12.2015 № 1749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поправки депутата Думы Великого Новгорода Пшеницына Ю.Г. от 07.12.2015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№ 1749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7.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создании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нет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8.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об управлении по организационной работе аппарата Думы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заместителя Председателя Думы Великого Новгорода от 07.12.2015 № 1750: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с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учетом поправки заместителя Председателя Думы Великого Новгорода от 07.12.2015 № 1750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9.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рабочей группы по разработке Правил благоустройства территории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заместителя Председателя Думы Великого Новгорода от 09.12.2015 № 1760: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от 09.12.2015 № 1760, делегировав в состав рабочей группы депутатов Думы Великого Новгорода Демидова К.Д.,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Н.А., 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К.В.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10.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внесении изменения в Регламент Думы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Смирнова Г.Г. - о решении комиссии по социальным вопросам - принять данный проект решения;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 xml:space="preserve"> И.И. - о предложении принять проект решения в первом чтении;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решение не принято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за проект решения в первом чтении: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- 15, "против" - 2, "воздержались" - нет, "не голосовали" - 1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 в первом чтении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11.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нет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19.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Разное.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19.1.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о поручении Контрольно-счетной палате Великого Новгорода: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Выступили: Кузиков Е.И., Демидов К.Д.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за протокольное решение: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"Включить в План работы Контрольно-счетной палаты Великого Новгорода на 2016 год проведение проверки законности и результативности использования средств, выделенных в 2015 году и истекшем периоде 2016 года на выполнение муниципальных заданий МБУ "Молодежный центр "Алые </w:t>
      </w:r>
      <w:r w:rsidRPr="002936B0">
        <w:rPr>
          <w:rFonts w:ascii="Tms Rmn" w:hAnsi="Tms Rmn" w:cs="Tms Rmn"/>
          <w:color w:val="000000"/>
          <w:sz w:val="26"/>
          <w:szCs w:val="26"/>
        </w:rPr>
        <w:lastRenderedPageBreak/>
        <w:t>паруса", а также эффективности использования муниципального имущества, переданного в оперативное управление указанному учреждению"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19.2.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ситуации с парковкой у строящегося ТРЦ "Мармелад"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Владимирович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"за" - 15, "против" - 2, "воздержались" - нет, "не голосовали" - 1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"Подготовить и направить обращение в прокуратуру Великого Новгорода о проведении проверки сложившейся ситуации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со строящимся ТРЦ "Мармелад" (в части парковки, транспортной развязки и проекта парка у ТРЦ "Мармелад")"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19.3.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Об исполнении контрактов по проведению работ по 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"за" - 17, "против" - нет, "воздержались" - нет,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представить до 17.12.2015 отчет о принятых и планируемых к принятию мерах по результатам заседания временной комиссии по изучению ситуации по исполнению контрактов по проведению работ по 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Новгород. Председателю комиссии выступить с отчетом на заседании Думы Великого Новгорода 17.12.2015 в разделе "Разное"."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19.4.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необходимой дополнительной потребности денежных средств из бюджета Великого Новгорода на 2016 год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"за" - 16, "против" - нет, "воздержались" - нет,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19.4 - 19.6 отсутствовала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Смирнова Г.Г.)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"Подготовить и в срок до 14.12.2015 направить обращение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в Правительство Новгородской области о выделении дополнительных денежных средств в бюджет Великого Новгорода на 2016 год на исполнение муниципальных полномочий"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19.5.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передаче полномочий по организации транспортного обслуживания населения в ведение муниципального образования - городского округа Великий Новгород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Голосовали: за протокольное решение Думы Великого Новгорода: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"за" - 15,"против" - нет, "воздержались" - 2, "не голосовали" - 1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"Подготовить и направить обращение в Правительство Новгородской области по вопросу передачи полномочий по организации транспортного обслуживания населения в ведение муниципального образования - городского округа Великий Новгород в части ГОУП "Центральная диспетчерская служба общественного транспорта Новгородской области",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ОАО "Автобусный парк""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>19.6.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СЛУШАЛИ: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О Порядке оплаты за коммунальные услуги, предоставляемые МУП Великого Новгорода "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>"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2936B0">
        <w:rPr>
          <w:rFonts w:ascii="Tms Rmn" w:hAnsi="Tms Rmn" w:cs="Tms Rmn"/>
          <w:color w:val="000000"/>
          <w:sz w:val="26"/>
          <w:szCs w:val="26"/>
        </w:rPr>
        <w:tab/>
        <w:t xml:space="preserve">"за" - 16, "против" - нет, "воздержались" - нет,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2936B0">
        <w:rPr>
          <w:rFonts w:ascii="Tms Rmn" w:hAnsi="Tms Rmn" w:cs="Tms Rmn"/>
          <w:color w:val="000000"/>
          <w:sz w:val="26"/>
          <w:szCs w:val="26"/>
        </w:rPr>
        <w:t>РЕШИЛИ:</w:t>
      </w:r>
      <w:r w:rsidRPr="002936B0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2936B0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 xml:space="preserve">"Подготовить и направить обращение в Правительство Новгородской области по вопросу Порядка оплаты </w:t>
      </w:r>
      <w:r w:rsidRPr="002936B0">
        <w:rPr>
          <w:rFonts w:ascii="Tms Rmn" w:hAnsi="Tms Rmn" w:cs="Tms Rmn"/>
          <w:color w:val="000000"/>
          <w:sz w:val="26"/>
          <w:szCs w:val="26"/>
        </w:rPr>
        <w:br/>
        <w:t>за коммунальные услуги, предоставляемые МУП Великого Новгорода "</w:t>
      </w:r>
      <w:proofErr w:type="spellStart"/>
      <w:r w:rsidRPr="002936B0"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 w:rsidRPr="002936B0">
        <w:rPr>
          <w:rFonts w:ascii="Tms Rmn" w:hAnsi="Tms Rmn" w:cs="Tms Rmn"/>
          <w:color w:val="000000"/>
          <w:sz w:val="26"/>
          <w:szCs w:val="26"/>
        </w:rPr>
        <w:t>"</w:t>
      </w:r>
    </w:p>
    <w:p w:rsidR="002936B0" w:rsidRPr="002936B0" w:rsidRDefault="002936B0" w:rsidP="002936B0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2936B0" w:rsidRPr="002936B0">
        <w:tc>
          <w:tcPr>
            <w:tcW w:w="3543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2936B0" w:rsidRPr="002936B0" w:rsidRDefault="002936B0" w:rsidP="002936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36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2936B0" w:rsidRPr="002936B0" w:rsidRDefault="002936B0" w:rsidP="002936B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 w:rsidRPr="002936B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A74A6B" w:rsidRDefault="00A74A6B"/>
    <w:sectPr w:rsidR="00A74A6B" w:rsidSect="006C20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B0"/>
    <w:rsid w:val="002936B0"/>
    <w:rsid w:val="00A7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7D1EF-4CA0-487F-AE34-E5E0C45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2016-02-03T09:53:00Z</dcterms:created>
  <dcterms:modified xsi:type="dcterms:W3CDTF">2016-02-03T09:59:00Z</dcterms:modified>
</cp:coreProperties>
</file>