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D56D2" w:rsidRDefault="00BD56D2" w:rsidP="00BD56D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29.10.2015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41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D56D2">
        <w:tc>
          <w:tcPr>
            <w:tcW w:w="351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D56D2">
        <w:tc>
          <w:tcPr>
            <w:tcW w:w="3510" w:type="dxa"/>
          </w:tcPr>
          <w:p w:rsidR="00BD56D2" w:rsidRDefault="00BD56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D56D2" w:rsidRDefault="00BD56D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BD56D2" w:rsidRDefault="00BD56D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D56D2" w:rsidRDefault="00BD56D2" w:rsidP="00BD56D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D56D2">
        <w:tc>
          <w:tcPr>
            <w:tcW w:w="3429" w:type="dxa"/>
          </w:tcPr>
          <w:p w:rsidR="00BD56D2" w:rsidRDefault="00BD56D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К.Д. Демидов</w:t>
            </w:r>
          </w:p>
        </w:tc>
      </w:tr>
      <w:tr w:rsidR="00BD56D2">
        <w:tc>
          <w:tcPr>
            <w:tcW w:w="3429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D56D2" w:rsidRDefault="00BD56D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Смирнова Г.Г.,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BD56D2">
        <w:tc>
          <w:tcPr>
            <w:tcW w:w="3429" w:type="dxa"/>
          </w:tcPr>
          <w:p w:rsidR="00BD56D2" w:rsidRDefault="00BD56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BD56D2" w:rsidRDefault="00BD56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BD56D2">
        <w:tc>
          <w:tcPr>
            <w:tcW w:w="3429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BD56D2">
        <w:tc>
          <w:tcPr>
            <w:tcW w:w="3429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А.В., Яковенко М.Н.</w:t>
            </w:r>
          </w:p>
        </w:tc>
      </w:tr>
    </w:tbl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D56D2">
        <w:tc>
          <w:tcPr>
            <w:tcW w:w="342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</w:t>
            </w:r>
          </w:p>
        </w:tc>
      </w:tr>
    </w:tbl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D56D2" w:rsidRDefault="00BD56D2" w:rsidP="00BD56D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D56D2" w:rsidRDefault="00BD56D2" w:rsidP="00BD56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экономике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Светлов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Щеголев Е.И.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№ 411 "О бюджете Великого Новгорода на 2015 год и на плановый период 2016 и 2017 годов" 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особенностях составления и утверждения проекта бюджета Великого Новгорода на 2016 год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27.11.2009 № 533 "Об утверждении коэффициентов для расчета арендной платы за земельные участки, государственная собственность на которые не разграничена"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определения цены земельных участков, находящихся в муниципальной собственности городского округа Великого Новгорода, при заключении договоров купли-продажи земельных участков без проведения торгов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отмене решений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пенсионном обеспечении муниципальных служащих, а также лиц, замещавших муниципальные должности в органах местного самоуправления муниципального образования - городского округа Великий Новгород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"О стратегическом планировании в Великом Новгороде"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"Об установлении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ограничений  розничной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продажи  безалкогольных тонизирующих напитков"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сообщении лицами, замещающими муниципальные должности, и муниципальными служащими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и дизайна городской среды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создании рабочей комиссии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 присвоении наименования мосту через реку Волхов в Великом Новгороде, соединяющему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Лужское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шоссе и ул. 20 Января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Рогатица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 дома № 37 в квартале 30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 набережной реки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Гзень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кварталах 237, 240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лесопарку, расположенному между Посольской ул. и рекой Волхов в квартале 12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Об отзыве представителей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рабочей группы по разработке обоснования коэффициентов для расчета арендной платы за использование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Регламент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вопросу внесения изменения в Устав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вопросу внесения изменения в Устав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В.В.: - 1) проинформировал депутатов Думы о наличии заявления заместителя Председателя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том, что в связи с невозможностью его личного присутствия на заседании Думы 29.10.2015, он выразил свое волеизъявление,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которе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будет учтено при подведении окончательных итогов голосования (копия прилагается); 2) о включении в раздел "Разное" следующих вопросов: а) о выполнении Администрацией Великого Новгорода протокольного решения Думы Великого Новгорода от 24.09.2015 о принятии мер к возврату предприятиями в сфере ЖКХ средств возобновляемого фонда и определении порядка учета этих средств; б) о проекте протокольного решения Думы Великого Новгорода об обращении к Губернатору Новгородской области с инициативой об установлении по муниципальному образованию - городскому округу Великий Новгород на 2016 год предельного индекса изменения размера вносимой гражданами платы за коммунальные услуги в размере 16,1 процента;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 предложил вопросы №№ 23 - 25 перенести на следующее заседание Думы в ноябре 2015 года в связи с отсутствием докладчика по данным вопросам;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4) объявил о снятии с рассмотрения докладчиком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Маяцким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 вопроса № 26.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- 21, "против" - нет, "воздержались" - 2</w:t>
      </w:r>
    </w:p>
    <w:p w:rsidR="00BD56D2" w:rsidRDefault="00BD56D2" w:rsidP="00BD56D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Богомолов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- 1,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29.12.2014 № 411 "О бюджете Великого Новгорода на 2015 год и на плановый период 2016 и 2017 годов"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Ефимова О.А.,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 за исключением перераспределения ассигнований в сумме 3630,4 тыс. рублей с содержания сетей наружного освещения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- 1, "воздержались" - нет;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21.10.2015 № 1827: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- 6, "воздержались" - 2;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поправку комиссии по законодательству 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местному самоуправлению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27.10.2015 № 1509: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проект решения с учетом поправок Администрации Великого Новгорода от 21.10.2015 № 1827 и поправки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комиссии по законодательству и местному самоуправлению Думы Великого Новгорода от 27.10.2015 № 1509: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протокольное решение: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поправок Администрации Великого Новгорода от 21.10.2015 № 1827 и поправки комиссии по законодательству и местному самоуправлению Думы Великого Новгорода от 27.10.2015 № 1509.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разработать муниципальную программу по содержанию сетей наружного освещения города и представить ее на рассмотрение депутатам Думы Великого Новгорода".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особенностях составления и утверждения проекта бюджета Великого Новгорода на 2016 год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постоянных комиссий - поддержать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27.11.2009 № 533 "Об утверждении коэффициентов для расчета арендной платы за земельные участки, государственная собственность на которые не разграничена"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Сергей Иванович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поддержать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16.10.2015 № М22-5151-И: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16.10.2015 № М22-5151-И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определения цены земельных участков, находящихся в муниципальной собственности городского округа Великого Новгорода, при заключении договоров купли-продажи земельных участков без проведения торгов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отмене решений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решения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16.10.2015 № М22-5150-И: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16.10.2015 № М22-5150-И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В.А., Данилов В.В., Богомолов В.В.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учетом поправок Администрации Великого Новгорода от 14.10.2015 № М22-5090-И, </w:t>
      </w:r>
      <w:r>
        <w:rPr>
          <w:rFonts w:ascii="Tms Rmn" w:hAnsi="Tms Rmn" w:cs="Tms Rmn"/>
          <w:color w:val="000000"/>
          <w:sz w:val="26"/>
          <w:szCs w:val="26"/>
        </w:rPr>
        <w:br/>
        <w:t>от 21.10.2015 № М22-5224-И: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Великого Новгорода от 14.10.2015 № М22-5090-И, </w:t>
      </w:r>
      <w:r>
        <w:rPr>
          <w:rFonts w:ascii="Tms Rmn" w:hAnsi="Tms Rmn" w:cs="Tms Rmn"/>
          <w:color w:val="000000"/>
          <w:sz w:val="26"/>
          <w:szCs w:val="26"/>
        </w:rPr>
        <w:br/>
        <w:t>от 21.10.2015 № М22-5224-И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пенсионном обеспечении муниципальных служащих, а также лиц, замещавших муниципальные должности в органах местного самоуправления муниципального образования - городского округа Великий Новгород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несогласии с принятием данного проекта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Ефимова О.А.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20.10.2015 № М22-5219-И: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- 3, "воздержались" - 2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20.10.2015 № М22-5219-И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"О стратегическом планировании в Великом Новгороде"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Александр Николаевич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Григорьев А.Н. - озвучил устную поправку - об исключении слов "и корректирует" в пункте 6.1. Раздела 6 Положения, представленного в поправке Администрации Великого Новгорода от 21.10.2015 № М22-5235-И, и об установлении последовательности пунктов Раздела 6;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рабочей группе по разработке Стратегии Великого Новгорода;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Еремин В.А.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21.10.2015 № М22-5235-И и устной поправки: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21.10.2015 № М22-5235-И и устной поправки об исключении слов "и корректирует" в пункте 6.1. Раздела 6 Положения и об установлении последовательности пунктов Раздела 6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>"Об установлении ограничений  розничной продажи  безалкогольных тонизирующих напитков"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полном запрете продажи безалкогольных тонизирующих напитков;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предложении по реализации данных напитков в аптечных сетях;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Ефимова О.А. - о решении постоянных комиссий - принять данный проект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сообщении лицами, замещающими муниципальные должности, и муниципальными служащими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и дизайна городской среды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создания рабочей группы по привидению соответствующих документов в соответствие с действующим законодательством;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 и рекомендовать Администрации создать рабочую группу по разработке Правил благоустройства территории Великого Новгорода, регулируемых в том числе вопросы дизайна городской среды;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Еремин В.А.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- 2,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создать рабочую группу по разработке Правил благоустройства территории Великого Новгорода, регулирующих в том числе вопросы дизайна городской среды".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создании рабочей комиссии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- о рассмотрении данного вопроса на заседании Экспертного совета при Думе Великого Новгорода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рекомендации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Думе Великого Новгорода  - создать рабочую группу по разработке концепции обращения с домашними животными на территории Великого Новгорода;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- о решении комиссии по социальным вопросам - принять данный проект решения, делегировав в состав рабочей комиссии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решения; о представлении отчетов о деятельности комиссий, созданных при Администрации и Думе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Новгорода,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состав которых входят депутаты Думы Великого Новгорода;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 комиссии по городскому хозяйству - принять данный проект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проект решения с учетом поправки заместителя Председателя Думы Великого Новгорода от 26.10.2015 № 1504 и с учетом устной поправки о включении в состав рабочей группы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26.10.2015 № 1504 и с учетом устной поправки о включении в состав рабочей группы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и Думе Великого Новгорода в декабре 2015 года представить отчет о деятельности комиссий и других совещательных органов, </w:t>
      </w:r>
      <w:r>
        <w:rPr>
          <w:rFonts w:ascii="Tms Rmn" w:hAnsi="Tms Rmn" w:cs="Tms Rmn"/>
          <w:color w:val="000000"/>
          <w:sz w:val="26"/>
          <w:szCs w:val="26"/>
        </w:rPr>
        <w:br/>
        <w:t>в состав которых входят депутаты Думы Великого Новгорода".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 присвоении наименования мосту через реку Волхов в Великом Новгороде, соединяющему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Лужское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шоссе и ул. 20 Января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В.А., Данилов В.В., Ефимова О.А.,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- 3, "воздержались" - 2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Рогатица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 дома № 37 в квартале 30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В.А., Данилов В.В., Ефимова О.А.,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набережной реки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Гзень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кварталах 237, 240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В.А., Данилов В.В., Ефимова О.А.,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лесопарку, расположенному между Посольской ул. и рекой Волхов в квартале 12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 - о необходимости установки на территории данного сквера памятника морякам;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создания рабочей группы по разработке Плана мероприятий по благоустройству скверов и парков Великого Новгорода;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Г.Г., Трояновский С.В. - об уточнении произношения названия данного сквера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Славенский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с ударением на первый слог;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отзыве представителей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21.10.2015 № 1489: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21 - 41 отсутствовал Трояновский С.В.)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21.10.2015 № 1489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Ефимова О.А., Богомолов В.В.,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предложении принять протокольное решение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- 4, "воздержались" - 3;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заместителем Председателя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постоянной комиссии по законодательству и местному самоуправлению Думы Великого Новгорода внести изменения в Положение о почетном знаке "За заслуги перед Великим Новгородом" в части регламентирования процесса награждения данным знаком и до конца 2015 года представить соответствующий проект решения на рассмотрение Думы Великого Новгорода".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рабочей группы по разработке обоснования коэффициентов для расчета арендной платы за использование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о решении постоянных комиссий - принять данный проект решения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заместителя Председателя Думы Великого Новгорода от 27.10.2015 № 1505: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(с учетом личного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В.О.)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27.10.2015 № 1505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В.А.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В.А.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41.1.СЛУШАЛИ: О выполнении Администрацией Великого Новгорода протокольного решения Думы Великого Новгорода от 24.09.2015 о принятии мер к возврату предприятиями в сфере ЖКХ средств возобновляемого фонда и определении порядка учета этих средств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Светлов С.И.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Светлов С.И.  - о последовательности и порядке выполнения протокольного решения: в соответствии с протокольным решением, принятым на заседании Думы 24.09.2015 Администрация города подготовила ряд документов, которые выполняют это протокольное решение, подготовлено распоряжение Администрации города о порядке возврата денежных средств, учет и контроль будет происходить на счету Администрации Великого Новгорода. Порядок следующий: муниципальные предприятия, которые пользовались денежными средствами обязаны перечислить эти денежные средства на счет Администрации, соответствующее уведомление каждым предприятием получено; об определении сроков  возврата денежных средств; о предоставлении рассрочки для МУП Великого Новгорода "Новгородский водоканал" по возврату денежных средств; о ведении переговоров с Северной финансовой корпорацией по охране окружающей среды (НЕФКО) о возможности дальнейшего использования этих денежных средств для целевых направлений в развитие муниципальных предприятий "Новгородский водоканал" и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"; озвучил суммы, предназначенные для возврата денежных средств: </w:t>
      </w:r>
      <w:r>
        <w:rPr>
          <w:rFonts w:ascii="Tms Rmn" w:hAnsi="Tms Rmn" w:cs="Tms Rmn"/>
          <w:color w:val="000000"/>
          <w:sz w:val="26"/>
          <w:szCs w:val="26"/>
        </w:rPr>
        <w:br/>
        <w:t>МУП "Новгородский водоканал" - 4401692 руб.;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порядка 16 млн. руб. (3696175 руб.+12195000 руб.); о поступлении обращения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о переносе срока возврата денежных средств на период после отопительного сезона; о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в размере 23673646 руб.; о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непредоставлении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информации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 по возврату данной суммы;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проинформировал о наличии ответа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на имя Мэра Великого Новгорода об отсутствии задолженности по договору о возобновляемом фонде;</w:t>
      </w:r>
      <w:r>
        <w:rPr>
          <w:rFonts w:ascii="Tms Rmn" w:hAnsi="Tms Rmn" w:cs="Tms Rmn"/>
          <w:color w:val="000000"/>
          <w:sz w:val="26"/>
          <w:szCs w:val="26"/>
        </w:rPr>
        <w:br/>
        <w:t>Светлов С.И. - о согласовании направления целевого использования денежных средств с корпорацией до конца ноября 2015 года (в отношении МУП "Новгородский водоканал" и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"); о планируемой претензионной работе в отношении возврата денежных средств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и о возможном обращении в суд;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- о необходимости возобновления работы данного фонда; о наличии у предприятия проектов, направленных на улучшение качества питьевой воды и на энергосбережение;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Богомолов В.В. - о необходимости проведения претензионной работы по возврату денежных средств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Тимофеев В.В. - о нарушении условия возвратности денежных средств в данный фонд; об информации, направленной НЕФКО в адрес Администрации Великого Новгорода, об обязательствах по заключенному соглашению; о решении Думы Великого Новгорода 2001 года о поручении Администрации Великого Новгорода об обеспечении возвратности этих денежных средств; о необходимости представления Администрацией Великого Новгорода информации о принятых мерах в ноябре 2015 года;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об образовании и юридической составляющей возобновляемого фонда; о заключении трехстороннего соглашения в 2001 году о выделении денежных средств на решение экологических проблем; о необходимости выбора более значимых проектов в рамках использования этих денежных средств; о несогласии с тем, что Администрацией Великого Новгорода не проводились меры по возврату предприятиями в сфере ЖКХ средств возобновляемого фонда и определения порядка учета этих средств; о постоянном проведении работы по данному вопросу; о проведенных встречах с представителями НЕФКО по решению вопроса о самостоятельности Администрацией Великого Новгорода направления денежных средств в отношении данных муниципальных предприятий 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 о возможной договоренности "напрямую"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с НЕФКО о невозврате данных денежных средств;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Тимофеев В.В. - о поднятии данного вопроса именно "депутатским корпусом"; о прекращении деятельности со стороны Администрации Великого Новгорода по исполнению договора, заключенного в 2001 году; </w:t>
      </w:r>
      <w:r>
        <w:rPr>
          <w:rFonts w:ascii="Tms Rmn" w:hAnsi="Tms Rmn" w:cs="Tms Rmn"/>
          <w:color w:val="000000"/>
          <w:sz w:val="26"/>
          <w:szCs w:val="26"/>
        </w:rPr>
        <w:br/>
        <w:t>Данилов В.В. - о тяжелом финансовом положении МУП "Новгородский водоканал" и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"; </w:t>
      </w:r>
      <w:r>
        <w:rPr>
          <w:rFonts w:ascii="Tms Rmn" w:hAnsi="Tms Rmn" w:cs="Tms Rmn"/>
          <w:color w:val="000000"/>
          <w:sz w:val="26"/>
          <w:szCs w:val="26"/>
        </w:rPr>
        <w:br/>
        <w:t>о несогласии с указанием срока погашения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до 31.12.2015; о возможном уменьшении данного срока, в частности об установлении рассрочки по погашению;</w:t>
      </w:r>
      <w:r>
        <w:rPr>
          <w:rFonts w:ascii="Tms Rmn" w:hAnsi="Tms Rmn" w:cs="Tms Rmn"/>
          <w:color w:val="000000"/>
          <w:sz w:val="26"/>
          <w:szCs w:val="26"/>
        </w:rPr>
        <w:br/>
        <w:t>Алфимов О.В. - об установлении разумного срока возврата задолженности;  о нецелесообразности преждевременного обращения в суд до завершения переговоров с предприятиями;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необходимости проведения претензионной работы с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в начале </w:t>
      </w:r>
      <w:r>
        <w:rPr>
          <w:rFonts w:ascii="Tms Rmn" w:hAnsi="Tms Rmn" w:cs="Tms Rmn"/>
          <w:color w:val="000000"/>
          <w:sz w:val="26"/>
          <w:szCs w:val="26"/>
        </w:rPr>
        <w:br/>
        <w:t>декабря 2015 года;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том, что срок возврата денежных средств по данному договору давно истек; о возможном рассмотрении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вопроса о взимании процентов за просрочку возврата денежных средств в возобновляемый фонд; о недостаточном принятии мер Администрацией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по возврату этих денежных средств;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озвучил протокольное решение Думы Великого Новгорода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к очередному заседанию Думы Великого Новгорода в ноябре 2015 года представить подробный отчет о мерах, принятых по возврату предприятиями в сфере ЖКХ средств возобновляемого фонда."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проекте протокольного решения Думы Великого Новгорода об обращении к Губернатору Новгородской области с инициативой об установлении по муниципальному образованию - городскому округу Великий Новгород на 2016 год предельного индекса изменения размера вносимой гражданами платы за коммунальные услуги в размере 16,1 процента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о тяжелом финансовом состоянии МУП Великого Новгорода "Новгородский водоканал";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Щеголев Е..Н. - о необходимости повышения размера тарифа за коммунальные услуги; о тяжелом финансовом состоянии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Алексашкин А.В. - о рассмотрении в настоящий момент предельного индекса изменения размера вносимой гражданами платы за коммунальные услуги без учета услуг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"; </w:t>
      </w:r>
      <w:r>
        <w:rPr>
          <w:rFonts w:ascii="Tms Rmn" w:hAnsi="Tms Rmn" w:cs="Tms Rmn"/>
          <w:color w:val="000000"/>
          <w:sz w:val="26"/>
          <w:szCs w:val="26"/>
        </w:rPr>
        <w:br/>
        <w:t>Ефимов А.В. - о несогласии с повышением размера тарифов за коммунальные услуги;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фракции - поддержать данный проект протокольного решения; о недофинансировании муниципальных предприятий;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поддержать данный проект протокольного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фракции - не поддерживать данный проект протокольного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Светлов С.И. - о ситуации в МУП Великого Новгорода "Новгородский водоканал" и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 о необходимости повышения размера тарифов за коммунальные услуги;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фракции - о свободном голосовании по данному проекту протокольного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 фракции - поддержать данный проект протокольного решения;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представления Администрацией Великого Новгорода информации о причине роста размера тарифа за коммунальные услуги;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представлении Администрацией Великого Новгорода предложений по снижению размера тарифа за коммунальные услуги.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протокольного решения Думы Великого Новгорода: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 Обратиться к Губернатору Новгородской области с инициативой об установлении по муниципальному образованию - городскому округу Великий Новгород на 2016 год предельного индекса изменения размера вносимой гражданами платы за коммунальные услуги в размере 16,1 процента.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Утвердить текст обращения согласно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приложению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 настоящему проекту решения Думы Великого Новгорода.":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- 4, "воздержались" - 1;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представить на заседание Думы Великого Новгорода в декабре 2015 года:</w:t>
      </w:r>
      <w:r>
        <w:rPr>
          <w:rFonts w:ascii="Tms Rmn" w:hAnsi="Tms Rmn" w:cs="Tms Rmn"/>
          <w:color w:val="000000"/>
          <w:sz w:val="26"/>
          <w:szCs w:val="26"/>
        </w:rPr>
        <w:br/>
        <w:t>1) информацию о причинах роста размера тарифа на услуги удаления (сбор, вывоз и захоронение) твердых отходов;</w:t>
      </w:r>
      <w:r>
        <w:rPr>
          <w:rFonts w:ascii="Tms Rmn" w:hAnsi="Tms Rmn" w:cs="Tms Rmn"/>
          <w:color w:val="000000"/>
          <w:sz w:val="26"/>
          <w:szCs w:val="26"/>
        </w:rPr>
        <w:br/>
        <w:t>2) предложения об эффективном использовании ресурсов, направленные на снижение размера тарифа за коммунальные услуги по теплоснабжению и водоснабжению".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нет;</w:t>
      </w: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следующие протокольные решения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"1. Обратиться к Губернатору Новгородской области с инициативой об установлении по муниципальному образованию - городскому округу Великий Новгород на 2016 год предельного индекса изменения размера вносимой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гражданами платы за коммунальные услуги в размере 16,1 процента.</w:t>
      </w:r>
      <w:r>
        <w:rPr>
          <w:rFonts w:ascii="Tms Rmn" w:hAnsi="Tms Rmn" w:cs="Tms Rmn"/>
          <w:color w:val="000000"/>
          <w:sz w:val="26"/>
          <w:szCs w:val="26"/>
        </w:rPr>
        <w:br/>
        <w:t>2. Утвердить текст обращения согласно приложению к настоящему проекту решения Думы Великого Новгорода.".</w:t>
      </w:r>
      <w:r>
        <w:rPr>
          <w:rFonts w:ascii="Tms Rmn" w:hAnsi="Tms Rmn" w:cs="Tms Rmn"/>
          <w:color w:val="000000"/>
          <w:sz w:val="26"/>
          <w:szCs w:val="26"/>
        </w:rPr>
        <w:br/>
        <w:t>2. "Поручить Администрации Великого Новгорода представить на заседание Думы Великого Новгорода в декабре 2015 года:</w:t>
      </w:r>
      <w:r>
        <w:rPr>
          <w:rFonts w:ascii="Tms Rmn" w:hAnsi="Tms Rmn" w:cs="Tms Rmn"/>
          <w:color w:val="000000"/>
          <w:sz w:val="26"/>
          <w:szCs w:val="26"/>
        </w:rPr>
        <w:br/>
        <w:t>1) информацию о причинах роста размера тарифа на услуги удаления (сбор, вывоз и захоронение) твердых отходов;</w:t>
      </w:r>
      <w:r>
        <w:rPr>
          <w:rFonts w:ascii="Tms Rmn" w:hAnsi="Tms Rmn" w:cs="Tms Rmn"/>
          <w:color w:val="000000"/>
          <w:sz w:val="26"/>
          <w:szCs w:val="26"/>
        </w:rPr>
        <w:br/>
        <w:t>2) предложения об эффективном использовании ресурсов, направленные на снижение размера тарифа за коммунальные услуги по теплоснабжению и водоснабжению".</w:t>
      </w:r>
    </w:p>
    <w:p w:rsidR="00BD56D2" w:rsidRDefault="00BD56D2" w:rsidP="00BD56D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D56D2" w:rsidRDefault="00BD56D2" w:rsidP="00BD56D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BD56D2">
        <w:tc>
          <w:tcPr>
            <w:tcW w:w="3543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D56D2" w:rsidRDefault="00BD56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617961" w:rsidRPr="00BD56D2" w:rsidRDefault="00BD56D2" w:rsidP="00BD56D2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617961" w:rsidRPr="00BD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B5"/>
    <w:rsid w:val="004F5CB5"/>
    <w:rsid w:val="005623D6"/>
    <w:rsid w:val="00617961"/>
    <w:rsid w:val="00B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C297F-CAB7-4518-A30D-5DED1B8D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5781</Words>
  <Characters>32956</Characters>
  <Application>Microsoft Office Word</Application>
  <DocSecurity>0</DocSecurity>
  <Lines>274</Lines>
  <Paragraphs>77</Paragraphs>
  <ScaleCrop>false</ScaleCrop>
  <Company/>
  <LinksUpToDate>false</LinksUpToDate>
  <CharactersWithSpaces>38660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2015-11-03T08:06:00Z</dcterms:created>
  <dcterms:modified xsi:type="dcterms:W3CDTF">2015-11-03T08:10:00Z</dcterms:modified>
</cp:coreProperties>
</file>