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комиссии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по проведению антикоррупционной экспертизы при Думе Великого Новгорода</w:t>
      </w: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9B06B5" w:rsidRDefault="009B06B5" w:rsidP="009B06B5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19.05.2022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54</w:t>
      </w: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9B06B5">
        <w:tc>
          <w:tcPr>
            <w:tcW w:w="3429" w:type="dxa"/>
          </w:tcPr>
          <w:p w:rsidR="009B06B5" w:rsidRDefault="009B06B5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9B06B5" w:rsidRDefault="009B06B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комиссии </w:t>
            </w:r>
          </w:p>
        </w:tc>
      </w:tr>
    </w:tbl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B06B5" w:rsidRDefault="009B06B5" w:rsidP="009B06B5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9B06B5">
        <w:tc>
          <w:tcPr>
            <w:tcW w:w="342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B06B5">
        <w:tc>
          <w:tcPr>
            <w:tcW w:w="342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Бочаров Ю.В., Молоканов С.А.,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Паянен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</w:t>
            </w:r>
          </w:p>
        </w:tc>
      </w:tr>
      <w:tr w:rsidR="009B06B5">
        <w:tc>
          <w:tcPr>
            <w:tcW w:w="342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Екимова С.С., Ульянова О.Н.</w:t>
            </w:r>
          </w:p>
        </w:tc>
      </w:tr>
    </w:tbl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Отсутствовали:</w:t>
      </w: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9B06B5">
        <w:tc>
          <w:tcPr>
            <w:tcW w:w="342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0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Калпинская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О.Е., Середин Я.Е.,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Ю.А.</w:t>
            </w:r>
          </w:p>
        </w:tc>
      </w:tr>
    </w:tbl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FF"/>
          <w:sz w:val="26"/>
          <w:szCs w:val="26"/>
        </w:rPr>
      </w:pP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9B06B5" w:rsidRDefault="009B06B5" w:rsidP="009B06B5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9B06B5" w:rsidRDefault="009B06B5" w:rsidP="009B06B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06B5" w:rsidRDefault="009B06B5" w:rsidP="009B06B5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23.12.2021 </w:t>
      </w:r>
      <w:r>
        <w:rPr>
          <w:rFonts w:ascii="Tms Rmn" w:hAnsi="Tms Rmn" w:cs="Tms Rmn"/>
          <w:color w:val="000000"/>
          <w:sz w:val="26"/>
          <w:szCs w:val="26"/>
        </w:rPr>
        <w:br/>
        <w:t>№ 650 "О бюджете Великого Новгорода на 2022 год и на плановый период 2023 и 2024 годов"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Правила благоустройства территории Великого Новгорода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24.05.2007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№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557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самоуправления Великого Новгорода, аппарате Избирательной комиссии Великого Новгорода"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Устав муниципального образования - городского округа Великий Новгород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02.04.2015 </w:t>
      </w:r>
      <w:r>
        <w:rPr>
          <w:rFonts w:ascii="Tms Rmn" w:hAnsi="Tms Rmn" w:cs="Tms Rmn"/>
          <w:color w:val="000000"/>
          <w:sz w:val="26"/>
          <w:szCs w:val="26"/>
        </w:rPr>
        <w:br/>
        <w:t>№ 461 "О порядке представления лицами, замещающими должности муниципальной службы в органах местного самоуправления Великого Новгорода, сведений о своих расходах, а также о расходах свои супруги (супруга) и несовершеннолетних детей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29.09.2011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№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1065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опубликовании ежеквартальных сведений о численности муниципальных служащих органов местного самоуправления Великого Новгорода, Избирательной комиссии Великого Новгорода,  работников муниципальных учреждений Великого Новгорода с указанием фактических затрат на их денежное содержание"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от 25.06.2009 </w:t>
      </w:r>
      <w:r>
        <w:rPr>
          <w:rFonts w:ascii="Tms Rmn" w:hAnsi="Tms Rmn" w:cs="Tms Rmn"/>
          <w:color w:val="000000"/>
          <w:sz w:val="26"/>
          <w:szCs w:val="26"/>
        </w:rPr>
        <w:br/>
        <w:t>№ 420 "Об исполнении отдельных государственных полномочий"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признании утратившими силу решений Думы Великого Новгорода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некоторые решения Новгородской городской Думы и Думы Великого Новгорода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реализации положений Федерального закона от 24 июня 1998 г. </w:t>
      </w:r>
      <w:r>
        <w:rPr>
          <w:rFonts w:ascii="Tms Rmn" w:hAnsi="Tms Rmn" w:cs="Tms Rmn"/>
          <w:color w:val="000000"/>
          <w:sz w:val="26"/>
          <w:szCs w:val="26"/>
        </w:rPr>
        <w:br/>
        <w:t>№ 89-ФЗ "Об отходах производства и потребления"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 ликвидации Избирательной комиссии Великого Новгорода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>О ликвидации Избирательной комиссии Великого Новгорода</w:t>
      </w:r>
    </w:p>
    <w:p w:rsidR="009B06B5" w:rsidRDefault="009B06B5" w:rsidP="009B06B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результатах проведения антикоррупционной экспертизы решения Думы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  от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24.05.2007 № 544 "Об утверждении  Положения о порядке продажи освободившихся жилых помещений в коммунальных квартирах, находящихся в собственности Великого Новгорода"</w:t>
      </w:r>
    </w:p>
    <w:p w:rsidR="009B06B5" w:rsidRDefault="009B06B5" w:rsidP="009B06B5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23.12.2021 № 650 "О бюджете Великого Новгорода на 2022 год и на плановый период 2023 и 2024 годов"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Докладчик:  Демидов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Константин Дмитриевич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Правила благоустройства территории Великого Новгорода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Юрий Владимирович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24.05.2007 № 557  "Об утверждении Положения о порядке проведения конкурса на замещение вакантной должности муниципальной службы в органах местного самоуправления Великого Новгорода, аппарате Избирательной комиссии Великого Новгорода"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Устав муниципального образования - городского округа Великий Новгород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02.04.2015 № 461 "О порядке представления лицами, замещающими должности муниципальной службы в органах местного самоуправления Великого Новгорода, сведений о своих расходах, а также о расходах свои супруги (супруга) и несовершеннолетних детей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Молоканов Сергей Александрович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29.09.2011 № 1065  "Об опубликовании ежеквартальных сведений о численности муниципальных служащих органов местного самоуправления Великого Новгорода, Избирательной комиссии Великого Новгорода,  работников муниципальных учреждений Великого Новгорода с указанием фактических затрат на их денежное содержание"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Паянен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Светлана Владимировна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решение Думы Великого Новгорода от 25.06.2009 № 420 "Об исполнении отдельных </w:t>
      </w:r>
      <w:r>
        <w:rPr>
          <w:rFonts w:ascii="Tms Rmn" w:hAnsi="Tms Rmn" w:cs="Tms Rmn"/>
          <w:color w:val="000000"/>
          <w:sz w:val="26"/>
          <w:szCs w:val="26"/>
        </w:rPr>
        <w:br/>
        <w:t>государственных полномочий"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признании утратившими силу решений Думы Великого Новгорода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некоторые решения Новгородской городской Думы и Думы Великого Новгорода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реализации положений Федерального закона от 24 июня 1998 г. № 89-ФЗ "Об отходах производства и потребления"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Ю.В.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ликвидации Избирательной комиссии Великого Новгорода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Паянен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С.В.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ликвидации Избирательной комиссии Великого Новгорода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Паянен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С.В.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результатах проведения антикоррупционной экспертизы решения Думы Великого Новгорода  от 24.05.2007 № 544 "Об утверждении  Положения о порядке продажи освободившихся жилых помещений в коммунальных квартирах, находящихся в собственности Великого Новгорода"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 соответствии с решением комиссии по проведению антикоррупционной экспертизы при Думе Великого Новгорода в решении Думы Великого Новгорода от 24.05.2007 № 544 "Об утверждении  Положения о порядке продажи освободившихся жилых помещений в коммунальных квартирах, находящихся в собственности Великого Новгорода" выявлены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коррупциогенные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факторы: широта дискреционных полномочий, состоящий в отсутствии или неполноте административных процедур, совершаемых органами местного самоуправления.</w:t>
      </w:r>
      <w:r>
        <w:rPr>
          <w:rFonts w:ascii="Tms Rmn" w:hAnsi="Tms Rmn" w:cs="Tms Rmn"/>
          <w:color w:val="000000"/>
          <w:sz w:val="26"/>
          <w:szCs w:val="26"/>
        </w:rPr>
        <w:br/>
        <w:t>Так пунктом 3.2 Положения о порядке продажи освободившихся жилых помещений в коммунальных квартирах, находящихся в собственности Великого Новгорода, (далее - Положение) определен перечень документов, подлежащих представлению в Управление по жилищным вопросам Администрации Великого Новгорода гражданами, претендующими на заключение договора купли-продажи освободившегося жилого помещения в коммунальной квартире. В их числе справка об отсутствии задолженности по платежам за жилищно-коммунальные услуги. Однако пунктом 3.6 Положения предусмотрено единственное основание  для  отказа  в предоставлении освободившегося жилого помещения по договору купли-продажи  - обеспеченность общей площадью на каждого члена семьи более нормы предоставления, установленной в городском округе Великий Новгород.</w:t>
      </w:r>
      <w:r>
        <w:rPr>
          <w:rFonts w:ascii="Tms Rmn" w:hAnsi="Tms Rmn" w:cs="Tms Rmn"/>
          <w:color w:val="000000"/>
          <w:sz w:val="26"/>
          <w:szCs w:val="26"/>
        </w:rPr>
        <w:br/>
        <w:t>Таким образом, Положением не регламентируются последствия непредставления такой справки (равно как и иных документов, перечисленных в пункте 3.2) или наличия у заявителей задолженности за жилищно-коммунальные услуги.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Кроме того, отсутствует основание для отказа в  предоставлении освободившегося жилого помещения по договору купли-продажи  для случая, предусмотренного пунктом 3.5 Положения,  то есть когда документы, необходимые для принятия решения о предоставлении освободившегося жилого помещения, поданы несколькими претендентами, обеспеченными жилой площадью менее нормы предоставления. Не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оговаривается  также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процедура уведомления претендента о принятом Администрацией Великого Новгорода  решении о предоставлении либо об отказе в предоставлении освободившегося жилого помещения по договору купли-продажи.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Согласно пункту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3.9  Положения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комитет по управлению муниципальным имуществом Великого Новгорода  в течение 10 рабочих дней со дня представления отчета об оценке рыночной стоимости освободившегося жилого помещения заключает с гражданами договор купли-продажи. При  этом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не ясно, идет ли речь о  представлении отчета исполнителем муниципального заказа комитету или о представлении отчета комитетом  покупателям муниципального имущества. 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Поскольку на момент подачи гражданами заявления о приобретении освободившегося жилого помещения, принятия постановления Администрации Великого Новгорода о предоставлении им  такого жилого помещения по договору купли-продажи стоимость имущества не определена, логичной видится процедура  уведомления потенциального покупателя о результатах оценки рыночной стоимости жилого помещения, предусматривающая в том числе срок для представления письменного отказа от приобретения освободившегося жилого помещения.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Из пунктов 3.10, 3.11 Положения следует, что в случае уклонения или отказа граждан от заключения  договора купли-продажи, нарушения покупателем сроков оплаты по договору купли-продажи постановление Администрации Великого Новгорода подлежит отмене,  подписанный договор купли-продажи считается расторгнутым. После этого договор купли-продажи заключается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  установленном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Положением порядке с другим претендентом.  Однако Положение не регулирует процедуры направления иным претендентам, ранее представлявшим в Администрацию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города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перечисленные в пункте 3.2 Положения документы, предложения приобрести освободившееся жилое помещение, принятия соответствующего постановления.</w:t>
      </w:r>
    </w:p>
    <w:p w:rsidR="009B06B5" w:rsidRDefault="009B06B5" w:rsidP="009B06B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 целях устранения выявленных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факторов Положение предлагается дополнить правовыми нормами, уточняющими основания для принятия Администрацией Великого Новгорода решения о  предоставлении или об отказе в предоставлении освободившегося жилого помещения по договору купли-продажи, а также регламентирующими порядок заключения договора купли-продажи муниципального жилого помещения в случае отказа граждан, в отношении которых Администрацией города принято решение о предоставлении освободившегося жилого помещения по договору купли-продажи,  от  заключения договора  или нарушения его условий. </w:t>
      </w:r>
    </w:p>
    <w:p w:rsidR="009B06B5" w:rsidRDefault="009B06B5" w:rsidP="009B06B5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B06B5" w:rsidRDefault="009B06B5" w:rsidP="009B06B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9B06B5">
        <w:tc>
          <w:tcPr>
            <w:tcW w:w="5109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570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9B06B5" w:rsidRDefault="009B06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</w:p>
        </w:tc>
      </w:tr>
    </w:tbl>
    <w:p w:rsidR="005032D6" w:rsidRDefault="009B06B5">
      <w:bookmarkStart w:id="0" w:name="_GoBack"/>
      <w:bookmarkEnd w:id="0"/>
    </w:p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D5"/>
    <w:rsid w:val="003277C9"/>
    <w:rsid w:val="009B06B5"/>
    <w:rsid w:val="00C54909"/>
    <w:rsid w:val="00CA353B"/>
    <w:rsid w:val="00E36757"/>
    <w:rsid w:val="00E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2017-7096-42A9-80EE-8040A61F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2022-05-24T08:30:00Z</dcterms:created>
  <dcterms:modified xsi:type="dcterms:W3CDTF">2022-05-24T08:30:00Z</dcterms:modified>
</cp:coreProperties>
</file>