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FC" w:rsidRDefault="000B76FC" w:rsidP="000B76FC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0B76FC" w:rsidRDefault="000B76FC" w:rsidP="000B76FC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0B76FC" w:rsidRDefault="000B76FC" w:rsidP="000B76FC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B76FC" w:rsidRDefault="000B76FC" w:rsidP="000B76FC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Великого Новгорода</w:t>
      </w:r>
    </w:p>
    <w:p w:rsidR="000B76FC" w:rsidRDefault="000B76FC" w:rsidP="000B76FC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6FC" w:rsidRDefault="000B76FC" w:rsidP="000B76FC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6FC" w:rsidRDefault="000B76FC" w:rsidP="000B76FC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 Р О Т О К О Л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br/>
        <w:t>заседания комиссии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по проведению антикоррупционной экспертизы при Думе Великого Новгорода</w:t>
      </w:r>
    </w:p>
    <w:p w:rsidR="000B76FC" w:rsidRDefault="000B76FC" w:rsidP="000B76FC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0B76FC" w:rsidRDefault="000B76FC" w:rsidP="000B76FC">
      <w:pPr>
        <w:tabs>
          <w:tab w:val="left" w:pos="3330"/>
          <w:tab w:val="left" w:pos="6497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18.08.2021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Великий Новгород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color w:val="0000FF"/>
          <w:sz w:val="26"/>
          <w:szCs w:val="26"/>
        </w:rPr>
        <w:t>45</w:t>
      </w:r>
    </w:p>
    <w:p w:rsidR="000B76FC" w:rsidRDefault="000B76FC" w:rsidP="000B76FC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0B76FC" w:rsidRDefault="000B76FC" w:rsidP="000B76FC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0B76FC" w:rsidRDefault="000B76FC" w:rsidP="000B76FC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9"/>
        <w:gridCol w:w="6030"/>
      </w:tblGrid>
      <w:tr w:rsidR="000B76FC">
        <w:tc>
          <w:tcPr>
            <w:tcW w:w="3429" w:type="dxa"/>
          </w:tcPr>
          <w:p w:rsidR="000B76FC" w:rsidRDefault="000B76FC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заседания:</w:t>
            </w:r>
          </w:p>
        </w:tc>
        <w:tc>
          <w:tcPr>
            <w:tcW w:w="6030" w:type="dxa"/>
          </w:tcPr>
          <w:p w:rsidR="000B76FC" w:rsidRDefault="000B76FC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90" w:right="30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Демидов К.Д.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председатель комиссии </w:t>
            </w:r>
          </w:p>
        </w:tc>
      </w:tr>
    </w:tbl>
    <w:p w:rsidR="000B76FC" w:rsidRDefault="000B76FC" w:rsidP="000B76FC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B76FC" w:rsidRDefault="000B76FC" w:rsidP="000B76FC">
      <w:pPr>
        <w:autoSpaceDE w:val="0"/>
        <w:autoSpaceDN w:val="0"/>
        <w:adjustRightInd w:val="0"/>
        <w:spacing w:after="0" w:line="36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Присутствовали:</w:t>
      </w:r>
    </w:p>
    <w:p w:rsidR="000B76FC" w:rsidRDefault="000B76FC" w:rsidP="000B76FC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B76FC" w:rsidRDefault="000B76FC" w:rsidP="000B76FC">
      <w:pPr>
        <w:keepNext/>
        <w:keepLines/>
        <w:autoSpaceDE w:val="0"/>
        <w:autoSpaceDN w:val="0"/>
        <w:adjustRightInd w:val="0"/>
        <w:spacing w:after="0" w:line="240" w:lineRule="auto"/>
        <w:ind w:left="-14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0B76FC">
        <w:tc>
          <w:tcPr>
            <w:tcW w:w="3420" w:type="dxa"/>
          </w:tcPr>
          <w:p w:rsidR="000B76FC" w:rsidRDefault="000B7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030" w:type="dxa"/>
          </w:tcPr>
          <w:p w:rsidR="000B76FC" w:rsidRDefault="000B7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76FC">
        <w:tc>
          <w:tcPr>
            <w:tcW w:w="3420" w:type="dxa"/>
          </w:tcPr>
          <w:p w:rsidR="000B76FC" w:rsidRDefault="000B7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30" w:type="dxa"/>
          </w:tcPr>
          <w:p w:rsidR="000B76FC" w:rsidRDefault="000B7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76FC">
        <w:tc>
          <w:tcPr>
            <w:tcW w:w="3420" w:type="dxa"/>
          </w:tcPr>
          <w:p w:rsidR="000B76FC" w:rsidRDefault="000B7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30" w:type="dxa"/>
          </w:tcPr>
          <w:p w:rsidR="000B76FC" w:rsidRDefault="000B7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76FC">
        <w:tc>
          <w:tcPr>
            <w:tcW w:w="3420" w:type="dxa"/>
          </w:tcPr>
          <w:p w:rsidR="000B76FC" w:rsidRDefault="000B7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30" w:type="dxa"/>
          </w:tcPr>
          <w:p w:rsidR="000B76FC" w:rsidRDefault="000B7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76FC">
        <w:tc>
          <w:tcPr>
            <w:tcW w:w="3420" w:type="dxa"/>
          </w:tcPr>
          <w:p w:rsidR="000B76FC" w:rsidRDefault="000B7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30" w:type="dxa"/>
          </w:tcPr>
          <w:p w:rsidR="000B76FC" w:rsidRDefault="000B7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76FC">
        <w:tc>
          <w:tcPr>
            <w:tcW w:w="3420" w:type="dxa"/>
          </w:tcPr>
          <w:p w:rsidR="000B76FC" w:rsidRDefault="000B7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30" w:type="dxa"/>
          </w:tcPr>
          <w:p w:rsidR="000B76FC" w:rsidRDefault="000B7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76FC">
        <w:tc>
          <w:tcPr>
            <w:tcW w:w="3420" w:type="dxa"/>
          </w:tcPr>
          <w:p w:rsidR="000B76FC" w:rsidRDefault="000B76FC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6030" w:type="dxa"/>
          </w:tcPr>
          <w:p w:rsidR="000B76FC" w:rsidRDefault="000B76FC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9" w:right="10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Бочаров Ю.В., Молоканов С.А.,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Калпинская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О.Е.,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Паянен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С.В.</w:t>
            </w:r>
          </w:p>
        </w:tc>
      </w:tr>
      <w:tr w:rsidR="000B76FC">
        <w:tc>
          <w:tcPr>
            <w:tcW w:w="3420" w:type="dxa"/>
          </w:tcPr>
          <w:p w:rsidR="000B76FC" w:rsidRDefault="000B7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6030" w:type="dxa"/>
          </w:tcPr>
          <w:p w:rsidR="000B76FC" w:rsidRDefault="000B7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0B76FC">
        <w:tc>
          <w:tcPr>
            <w:tcW w:w="3420" w:type="dxa"/>
          </w:tcPr>
          <w:p w:rsidR="000B76FC" w:rsidRDefault="000B76FC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Сотрудники аппарата Думы Великого Новгорода:</w:t>
            </w:r>
          </w:p>
        </w:tc>
        <w:tc>
          <w:tcPr>
            <w:tcW w:w="6030" w:type="dxa"/>
          </w:tcPr>
          <w:p w:rsidR="000B76FC" w:rsidRDefault="000B76FC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9" w:right="105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Екимова С.С., Ульянова О.Н.</w:t>
            </w:r>
          </w:p>
        </w:tc>
      </w:tr>
    </w:tbl>
    <w:p w:rsidR="000B76FC" w:rsidRDefault="000B76FC" w:rsidP="000B76FC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-307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Отсутствовали:</w:t>
      </w:r>
    </w:p>
    <w:p w:rsidR="000B76FC" w:rsidRDefault="000B76FC" w:rsidP="000B76FC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0B76FC">
        <w:tc>
          <w:tcPr>
            <w:tcW w:w="3420" w:type="dxa"/>
          </w:tcPr>
          <w:p w:rsidR="000B76FC" w:rsidRDefault="000B76FC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6030" w:type="dxa"/>
          </w:tcPr>
          <w:p w:rsidR="000B76FC" w:rsidRDefault="000B76FC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0" w:right="10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Середин Я.Е.,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Сигарев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Ю.А.</w:t>
            </w:r>
          </w:p>
        </w:tc>
      </w:tr>
    </w:tbl>
    <w:p w:rsidR="000B76FC" w:rsidRDefault="000B76FC" w:rsidP="000B76FC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FF"/>
          <w:sz w:val="26"/>
          <w:szCs w:val="26"/>
        </w:rPr>
      </w:pPr>
    </w:p>
    <w:p w:rsidR="000B76FC" w:rsidRDefault="000B76FC" w:rsidP="000B76FC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0B76FC" w:rsidRDefault="000B76FC" w:rsidP="000B76FC">
      <w:pPr>
        <w:tabs>
          <w:tab w:val="left" w:pos="3947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Приглашенные:</w:t>
      </w:r>
    </w:p>
    <w:p w:rsidR="000B76FC" w:rsidRDefault="000B76FC" w:rsidP="000B76FC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B76FC" w:rsidRDefault="000B76FC" w:rsidP="000B76FC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B76FC" w:rsidRDefault="000B76FC" w:rsidP="000B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B76FC" w:rsidRDefault="000B76FC" w:rsidP="000B76FC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B76FC" w:rsidRDefault="000B76FC" w:rsidP="000B76FC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Повестка дня</w:t>
      </w:r>
    </w:p>
    <w:p w:rsidR="000B76FC" w:rsidRDefault="000B76FC" w:rsidP="000B76FC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предоставлении права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на  приобретение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льготного проездного билета на проезд в автомобильном и городском наземном электрическом транспорте  </w:t>
      </w:r>
      <w:r>
        <w:rPr>
          <w:rFonts w:ascii="Tms Rmn" w:hAnsi="Tms Rmn" w:cs="Tms Rmn"/>
          <w:color w:val="000000"/>
          <w:sz w:val="26"/>
          <w:szCs w:val="26"/>
        </w:rPr>
        <w:lastRenderedPageBreak/>
        <w:t>общего пользования на маршрутах регулярных перевозок учащимся общеобразовательных учреждений</w:t>
      </w:r>
    </w:p>
    <w:p w:rsidR="000B76FC" w:rsidRDefault="000B76FC" w:rsidP="000B76F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Программу приватизации муниципального имущества Великого Новгорода в 2021 году</w:t>
      </w:r>
    </w:p>
    <w:p w:rsidR="000B76FC" w:rsidRDefault="000B76FC" w:rsidP="000B76F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Перечень автомобильных дорог общего пользования местного значения муниципального образования - городского округа Великий Новгород</w:t>
      </w:r>
    </w:p>
    <w:p w:rsidR="000B76FC" w:rsidRDefault="000B76FC" w:rsidP="000B76F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24.12.2020 </w:t>
      </w:r>
      <w:r>
        <w:rPr>
          <w:rFonts w:ascii="Tms Rmn" w:hAnsi="Tms Rmn" w:cs="Tms Rmn"/>
          <w:color w:val="000000"/>
          <w:sz w:val="26"/>
          <w:szCs w:val="26"/>
        </w:rPr>
        <w:br/>
        <w:t>№ 513 "О бюджете Великого Новгорода на 2021 год и на плановый период 2022 и 2023 годов"</w:t>
      </w:r>
    </w:p>
    <w:p w:rsidR="000B76FC" w:rsidRDefault="000B76FC" w:rsidP="000B76F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Положение о порядке предоставления жилых помещений муниципального специализированного жилищного фонда Великого Новгорода</w:t>
      </w:r>
    </w:p>
    <w:p w:rsidR="000B76FC" w:rsidRDefault="000B76FC" w:rsidP="000B76F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Устав муниципального образования – городского округа Великий Новгород</w:t>
      </w:r>
    </w:p>
    <w:p w:rsidR="000B76FC" w:rsidRDefault="000B76FC" w:rsidP="000B76F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О  создании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условий для массового отдыха жителей Великого Новгорода</w:t>
      </w:r>
    </w:p>
    <w:p w:rsidR="000B76FC" w:rsidRDefault="000B76FC" w:rsidP="000B76F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изменения в решение Думы Великого Новгорода от 05.12.2014 </w:t>
      </w:r>
      <w:r>
        <w:rPr>
          <w:rFonts w:ascii="Tms Rmn" w:hAnsi="Tms Rmn" w:cs="Tms Rmn"/>
          <w:color w:val="000000"/>
          <w:sz w:val="26"/>
          <w:szCs w:val="26"/>
        </w:rPr>
        <w:br/>
        <w:t>№ 367 "Об оценке регулирующего воздействия проектов муниципальных нормативных правовых актов и экспертизе муниципальных нормативных правовых актов"</w:t>
      </w:r>
    </w:p>
    <w:p w:rsidR="000B76FC" w:rsidRDefault="000B76FC" w:rsidP="000B76F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некоторые решения Думы Великого Новгорода</w:t>
      </w:r>
    </w:p>
    <w:p w:rsidR="000B76FC" w:rsidRDefault="000B76FC" w:rsidP="000B76F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некоторые решения Думы Великого Новгорода</w:t>
      </w:r>
    </w:p>
    <w:p w:rsidR="000B76FC" w:rsidRDefault="000B76FC" w:rsidP="000B76FC">
      <w:pPr>
        <w:autoSpaceDE w:val="0"/>
        <w:autoSpaceDN w:val="0"/>
        <w:adjustRightInd w:val="0"/>
        <w:spacing w:after="12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предоставлении права на  приобретение льготного проездного билета на проезд в автомобильном и городском наземном электрическом транспорте  общего пользования на маршрутах регулярных перевозок учащимся общеобразовательных учреждений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Бочаров Юрий Владимирович 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- 5, "против" - нет, "воздержались" - нет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Программу приватизации муниципального имущества Великого Новгорода в 2021 году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Калпинская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Ольга Евгеньевна 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- 5, "против" - нет, "воздержались" - нет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Перечень автомобильных дорог общего пользования местного значения муниципального образования - городского округа Великий Новгород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Демидов Константин Дмитриевич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- 5, "против" - нет, "воздержались" - нет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24.12.2020 № 513 "О бюджете Великого Новгорода на 2021 год и на плановый период 2022 и 2023 годов"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Демидов К.Д.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- 5, "против" - нет, "воздержались" - нет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Положение о порядке предоставления жилых помещений муниципального специализированного жилищного фонда Великого Новгорода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Калпинская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О.Е.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- 5, "против" - нет, "воздержались" - нет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Устав муниципального образования – городского округа Великий Новгород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Паянен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Светлана Владимировна 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- 5, "против" - нет, "воздержались" - нет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 создании условий для массового отдыха жителей Великого Новгорода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Паянен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С.В.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- 5, "против" - нет, "воздержались" - нет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изменения в решение Думы Великого Новгорода от 05.12.2014 № 367 "Об оценке регулирующего воздействия проектов муниципальных нормативных правовых актов и экспертизе муниципальных нормативных правовых актов"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Демидов К.Д.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- 5, "против" - нет, "воздержались" - нет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некоторые решения Думы Великого Новгорода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Молоканов Сергей Александрович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- 5, "против" - нет, "воздержались" - нет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некоторые решения Думы Великого Новгорода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Молоканов Сергей Александрович</w:t>
      </w: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0B76FC" w:rsidRDefault="000B76FC" w:rsidP="000B76FC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B76FC" w:rsidRDefault="000B76FC" w:rsidP="000B76FC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5109"/>
        <w:gridCol w:w="570"/>
        <w:gridCol w:w="3816"/>
      </w:tblGrid>
      <w:tr w:rsidR="000B76FC">
        <w:tc>
          <w:tcPr>
            <w:tcW w:w="5109" w:type="dxa"/>
          </w:tcPr>
          <w:p w:rsidR="000B76FC" w:rsidRDefault="000B7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4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</w:t>
            </w:r>
          </w:p>
        </w:tc>
        <w:tc>
          <w:tcPr>
            <w:tcW w:w="570" w:type="dxa"/>
          </w:tcPr>
          <w:p w:rsidR="000B76FC" w:rsidRDefault="000B7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6" w:type="dxa"/>
          </w:tcPr>
          <w:p w:rsidR="000B76FC" w:rsidRDefault="000B7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Демидов К.Д.</w:t>
            </w:r>
          </w:p>
        </w:tc>
      </w:tr>
    </w:tbl>
    <w:p w:rsidR="005032D6" w:rsidRPr="000B76FC" w:rsidRDefault="000B76FC" w:rsidP="000B76FC"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="0024056A" w:rsidRPr="000B76FC">
        <w:t xml:space="preserve"> </w:t>
      </w:r>
    </w:p>
    <w:sectPr w:rsidR="005032D6" w:rsidRPr="000B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E1"/>
    <w:rsid w:val="000B76FC"/>
    <w:rsid w:val="0024056A"/>
    <w:rsid w:val="003277C9"/>
    <w:rsid w:val="00A351E1"/>
    <w:rsid w:val="00E3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05A17-FC83-4128-9419-00A2A3EA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Марина Николаевна</dc:creator>
  <cp:keywords/>
  <dc:description/>
  <cp:lastModifiedBy>Яковенко Марина Николаевна</cp:lastModifiedBy>
  <cp:revision>3</cp:revision>
  <dcterms:created xsi:type="dcterms:W3CDTF">2021-08-30T07:42:00Z</dcterms:created>
  <dcterms:modified xsi:type="dcterms:W3CDTF">2021-08-30T07:44:00Z</dcterms:modified>
</cp:coreProperties>
</file>